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40E3" w:rsidRPr="006C40E3" w:rsidRDefault="006C40E3" w:rsidP="006C40E3">
      <w:pPr>
        <w:spacing w:after="0" w:line="240" w:lineRule="auto"/>
        <w:rPr>
          <w:rFonts w:ascii="Verdana" w:eastAsia="Times New Roman" w:hAnsi="Verdana" w:cs="Times New Roman"/>
          <w:b/>
          <w:bCs/>
          <w:sz w:val="28"/>
          <w:szCs w:val="28"/>
        </w:rPr>
      </w:pPr>
      <w:r w:rsidRPr="006C40E3">
        <w:rPr>
          <w:rFonts w:ascii="Verdana" w:eastAsia="Times New Roman" w:hAnsi="Verdana" w:cs="Times New Roman"/>
          <w:b/>
          <w:bCs/>
          <w:sz w:val="28"/>
          <w:szCs w:val="28"/>
        </w:rPr>
        <w:t xml:space="preserve">Nieuws museum </w:t>
      </w:r>
      <w:proofErr w:type="spellStart"/>
      <w:r w:rsidRPr="006C40E3">
        <w:rPr>
          <w:rFonts w:ascii="Verdana" w:eastAsia="Times New Roman" w:hAnsi="Verdana" w:cs="Times New Roman"/>
          <w:b/>
          <w:bCs/>
          <w:sz w:val="28"/>
          <w:szCs w:val="28"/>
        </w:rPr>
        <w:t>Bronbeek</w:t>
      </w:r>
      <w:proofErr w:type="spellEnd"/>
      <w:r w:rsidRPr="006C40E3">
        <w:rPr>
          <w:rFonts w:ascii="Verdana" w:eastAsia="Times New Roman" w:hAnsi="Verdana" w:cs="Times New Roman"/>
          <w:b/>
          <w:bCs/>
          <w:sz w:val="28"/>
          <w:szCs w:val="28"/>
        </w:rPr>
        <w:t xml:space="preserve">  </w:t>
      </w:r>
    </w:p>
    <w:p w:rsidR="006C40E3" w:rsidRP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augustus 2015</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Inhoud</w:t>
      </w: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Koning op </w:t>
      </w:r>
      <w:proofErr w:type="spellStart"/>
      <w:r w:rsidRPr="006C40E3">
        <w:rPr>
          <w:rFonts w:ascii="Verdana" w:eastAsia="Times New Roman" w:hAnsi="Verdana" w:cs="Times New Roman"/>
          <w:b/>
          <w:bCs/>
          <w:sz w:val="18"/>
          <w:szCs w:val="18"/>
        </w:rPr>
        <w:t>Bronbeek</w:t>
      </w:r>
      <w:proofErr w:type="spellEnd"/>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Expositie en symposium ‘</w:t>
      </w:r>
      <w:r w:rsidRPr="006C40E3">
        <w:rPr>
          <w:rFonts w:ascii="Verdana" w:eastAsia="Times New Roman" w:hAnsi="Verdana" w:cs="Times New Roman"/>
          <w:b/>
          <w:bCs/>
          <w:i/>
          <w:iCs/>
          <w:sz w:val="18"/>
          <w:szCs w:val="18"/>
        </w:rPr>
        <w:t>Oorlog in beeld’</w:t>
      </w:r>
      <w:r w:rsidRPr="006C40E3">
        <w:rPr>
          <w:rFonts w:ascii="Verdana" w:eastAsia="Times New Roman" w:hAnsi="Verdana" w:cs="Times New Roman"/>
          <w:b/>
          <w:bCs/>
          <w:sz w:val="18"/>
          <w:szCs w:val="18"/>
        </w:rPr>
        <w:t xml:space="preserve"> </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10 jaar themazondagen</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Balinese </w:t>
      </w:r>
      <w:proofErr w:type="spellStart"/>
      <w:r w:rsidRPr="006C40E3">
        <w:rPr>
          <w:rFonts w:ascii="Verdana" w:eastAsia="Times New Roman" w:hAnsi="Verdana" w:cs="Times New Roman"/>
          <w:b/>
          <w:bCs/>
          <w:sz w:val="18"/>
          <w:szCs w:val="18"/>
        </w:rPr>
        <w:t>empu</w:t>
      </w:r>
      <w:proofErr w:type="spellEnd"/>
      <w:r w:rsidRPr="006C40E3">
        <w:rPr>
          <w:rFonts w:ascii="Verdana" w:eastAsia="Times New Roman" w:hAnsi="Verdana" w:cs="Times New Roman"/>
          <w:b/>
          <w:bCs/>
          <w:sz w:val="18"/>
          <w:szCs w:val="18"/>
        </w:rPr>
        <w:t xml:space="preserve"> schenkt bijzondere kris</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proofErr w:type="spellStart"/>
      <w:r w:rsidRPr="006C40E3">
        <w:rPr>
          <w:rFonts w:ascii="Verdana" w:eastAsia="Times New Roman" w:hAnsi="Verdana" w:cs="Times New Roman"/>
          <w:b/>
          <w:bCs/>
          <w:sz w:val="18"/>
          <w:szCs w:val="18"/>
        </w:rPr>
        <w:t>KNILveteraan</w:t>
      </w:r>
      <w:proofErr w:type="spellEnd"/>
      <w:r w:rsidRPr="006C40E3">
        <w:rPr>
          <w:rFonts w:ascii="Verdana" w:eastAsia="Times New Roman" w:hAnsi="Verdana" w:cs="Times New Roman"/>
          <w:b/>
          <w:bCs/>
          <w:sz w:val="18"/>
          <w:szCs w:val="18"/>
        </w:rPr>
        <w:t xml:space="preserve"> Cornelis Ottevanger 100 jaar</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Kunst en ambacht op de Open Monumentenzondag </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Week van de koloniale geschiedenis</w:t>
      </w:r>
    </w:p>
    <w:p w:rsidR="006C40E3" w:rsidRPr="006C40E3" w:rsidRDefault="006C40E3" w:rsidP="006C40E3">
      <w:pPr>
        <w:numPr>
          <w:ilvl w:val="0"/>
          <w:numId w:val="1"/>
        </w:num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Herdenkingen </w:t>
      </w:r>
    </w:p>
    <w:p w:rsidR="006C40E3" w:rsidRPr="006C40E3" w:rsidRDefault="006C40E3" w:rsidP="006C40E3">
      <w:pPr>
        <w:spacing w:after="0" w:line="240" w:lineRule="auto"/>
        <w:ind w:left="360"/>
        <w:rPr>
          <w:rFonts w:ascii="Verdana" w:eastAsia="Times New Roman" w:hAnsi="Verdana" w:cs="Times New Roman"/>
          <w:sz w:val="18"/>
          <w:szCs w:val="18"/>
        </w:rPr>
      </w:pPr>
    </w:p>
    <w:p w:rsidR="006C40E3" w:rsidRPr="006C40E3" w:rsidRDefault="006C40E3" w:rsidP="006C40E3">
      <w:pPr>
        <w:spacing w:after="0" w:line="240" w:lineRule="auto"/>
        <w:ind w:left="360"/>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p>
    <w:p w:rsid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 xml:space="preserve">Koning op </w:t>
      </w:r>
      <w:proofErr w:type="spellStart"/>
      <w:r w:rsidRPr="006C40E3">
        <w:rPr>
          <w:rFonts w:ascii="Verdana" w:eastAsia="Times New Roman" w:hAnsi="Verdana" w:cs="Times New Roman"/>
          <w:b/>
          <w:bCs/>
          <w:color w:val="C00000"/>
          <w:sz w:val="28"/>
          <w:szCs w:val="28"/>
        </w:rPr>
        <w:t>Bronbeek</w:t>
      </w:r>
      <w:proofErr w:type="spellEnd"/>
    </w:p>
    <w:p w:rsidR="004A0C74" w:rsidRPr="006C40E3" w:rsidRDefault="004A0C74"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color w:val="FF0000"/>
          <w:sz w:val="18"/>
          <w:szCs w:val="18"/>
        </w:rPr>
      </w:pPr>
    </w:p>
    <w:p w:rsidR="006C40E3" w:rsidRPr="006C40E3" w:rsidRDefault="004A0C74" w:rsidP="006C40E3">
      <w:pPr>
        <w:spacing w:after="0" w:line="240" w:lineRule="auto"/>
        <w:rPr>
          <w:rFonts w:ascii="Verdana" w:eastAsia="Times New Roman" w:hAnsi="Verdana" w:cs="Times New Roman"/>
          <w:color w:val="FF0000"/>
          <w:sz w:val="20"/>
          <w:szCs w:val="20"/>
        </w:rPr>
      </w:pPr>
      <w:r>
        <w:rPr>
          <w:rFonts w:ascii="Verdana" w:eastAsia="Times New Roman" w:hAnsi="Verdana" w:cs="Times New Roman"/>
          <w:noProof/>
          <w:color w:val="FF0000"/>
          <w:sz w:val="20"/>
          <w:szCs w:val="20"/>
          <w:lang w:eastAsia="nl-NL"/>
        </w:rPr>
        <w:drawing>
          <wp:inline distT="0" distB="0" distL="0" distR="0" wp14:anchorId="4DEF8F65" wp14:editId="7A5CFEAA">
            <wp:extent cx="1638300" cy="2181225"/>
            <wp:effectExtent l="0" t="0" r="0" b="9525"/>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1b.jpg"/>
                    <pic:cNvPicPr/>
                  </pic:nvPicPr>
                  <pic:blipFill>
                    <a:blip r:embed="rId7">
                      <a:extLst>
                        <a:ext uri="{28A0092B-C50C-407E-A947-70E740481C1C}">
                          <a14:useLocalDpi xmlns:a14="http://schemas.microsoft.com/office/drawing/2010/main" val="0"/>
                        </a:ext>
                      </a:extLst>
                    </a:blip>
                    <a:stretch>
                      <a:fillRect/>
                    </a:stretch>
                  </pic:blipFill>
                  <pic:spPr>
                    <a:xfrm>
                      <a:off x="0" y="0"/>
                      <a:ext cx="1638300" cy="2181225"/>
                    </a:xfrm>
                    <a:prstGeom prst="rect">
                      <a:avLst/>
                    </a:prstGeom>
                  </pic:spPr>
                </pic:pic>
              </a:graphicData>
            </a:graphic>
          </wp:inline>
        </w:drawing>
      </w:r>
      <w:r w:rsidR="006C40E3" w:rsidRPr="006C40E3">
        <w:rPr>
          <w:rFonts w:ascii="Verdana" w:eastAsia="Times New Roman" w:hAnsi="Verdana" w:cs="Times New Roman"/>
          <w:color w:val="FF0000"/>
          <w:sz w:val="20"/>
          <w:szCs w:val="20"/>
        </w:rPr>
        <w:t xml:space="preserve">  </w:t>
      </w:r>
      <w:r>
        <w:rPr>
          <w:rFonts w:ascii="Verdana" w:eastAsia="Times New Roman" w:hAnsi="Verdana" w:cs="Times New Roman"/>
          <w:b/>
          <w:bCs/>
          <w:noProof/>
          <w:color w:val="C00000"/>
          <w:sz w:val="28"/>
          <w:szCs w:val="28"/>
          <w:lang w:eastAsia="nl-NL"/>
        </w:rPr>
        <w:drawing>
          <wp:inline distT="0" distB="0" distL="0" distR="0" wp14:anchorId="1ACBD5D7" wp14:editId="18D747F0">
            <wp:extent cx="1657350" cy="2181225"/>
            <wp:effectExtent l="0" t="0" r="0" b="952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1.jpg"/>
                    <pic:cNvPicPr/>
                  </pic:nvPicPr>
                  <pic:blipFill>
                    <a:blip r:embed="rId8">
                      <a:extLst>
                        <a:ext uri="{28A0092B-C50C-407E-A947-70E740481C1C}">
                          <a14:useLocalDpi xmlns:a14="http://schemas.microsoft.com/office/drawing/2010/main" val="0"/>
                        </a:ext>
                      </a:extLst>
                    </a:blip>
                    <a:stretch>
                      <a:fillRect/>
                    </a:stretch>
                  </pic:blipFill>
                  <pic:spPr>
                    <a:xfrm>
                      <a:off x="0" y="0"/>
                      <a:ext cx="1657350" cy="2181225"/>
                    </a:xfrm>
                    <a:prstGeom prst="rect">
                      <a:avLst/>
                    </a:prstGeom>
                  </pic:spPr>
                </pic:pic>
              </a:graphicData>
            </a:graphic>
          </wp:inline>
        </w:drawing>
      </w:r>
      <w:r w:rsidR="006C40E3">
        <w:rPr>
          <w:rFonts w:ascii="Verdana" w:eastAsia="Times New Roman" w:hAnsi="Verdana" w:cs="Times New Roman"/>
          <w:noProof/>
          <w:color w:val="FF0000"/>
          <w:sz w:val="20"/>
          <w:szCs w:val="20"/>
          <w:lang w:eastAsia="nl-NL"/>
        </w:rPr>
        <mc:AlternateContent>
          <mc:Choice Requires="wps">
            <w:drawing>
              <wp:inline distT="0" distB="0" distL="0" distR="0" wp14:anchorId="35FDA92B" wp14:editId="5F4FAB97">
                <wp:extent cx="1654175" cy="2178685"/>
                <wp:effectExtent l="0" t="0" r="0" b="0"/>
                <wp:docPr id="11" name="Rechthoek 11" descr="Catalogus_0417 cop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54175" cy="2178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11" o:spid="_x0000_s1026" alt="Beschrijving: Catalogus_0417 copy" style="width:130.25pt;height:171.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" filled="f" stroked="f">
                <o:lock v:ext="edit" aspectratio="t"/>
                <w10:anchorlock/>
              </v:rect>
            </w:pict>
          </mc:Fallback>
        </mc:AlternateContent>
      </w:r>
    </w:p>
    <w:p w:rsidR="006C40E3" w:rsidRPr="006C40E3" w:rsidRDefault="006C40E3" w:rsidP="006C40E3">
      <w:pPr>
        <w:spacing w:after="0" w:line="240" w:lineRule="auto"/>
        <w:rPr>
          <w:rFonts w:ascii="Arial" w:eastAsia="Times New Roman" w:hAnsi="Arial" w:cs="Arial"/>
          <w:color w:val="0000FA"/>
          <w:sz w:val="16"/>
          <w:szCs w:val="16"/>
        </w:rPr>
      </w:pPr>
    </w:p>
    <w:p w:rsidR="006C40E3" w:rsidRPr="006C40E3" w:rsidRDefault="006C40E3" w:rsidP="006C40E3">
      <w:pPr>
        <w:spacing w:after="0" w:line="240" w:lineRule="auto"/>
        <w:rPr>
          <w:rFonts w:ascii="Arial" w:eastAsia="Times New Roman" w:hAnsi="Arial" w:cs="Arial"/>
          <w:color w:val="0000FA"/>
          <w:sz w:val="16"/>
          <w:szCs w:val="16"/>
        </w:rPr>
      </w:pPr>
      <w:r w:rsidRPr="006C40E3">
        <w:rPr>
          <w:rFonts w:ascii="Arial" w:eastAsia="Times New Roman" w:hAnsi="Arial" w:cs="Arial"/>
          <w:color w:val="0000FA"/>
          <w:sz w:val="16"/>
          <w:szCs w:val="16"/>
        </w:rPr>
        <w:t xml:space="preserve">▲ Koning bekijkt de  catalogus </w:t>
      </w:r>
    </w:p>
    <w:p w:rsidR="006C40E3" w:rsidRPr="006C40E3" w:rsidRDefault="006C40E3" w:rsidP="006C40E3">
      <w:pPr>
        <w:spacing w:after="0" w:line="240" w:lineRule="auto"/>
        <w:rPr>
          <w:rFonts w:ascii="Verdana" w:eastAsia="Times New Roman" w:hAnsi="Verdana" w:cs="Times New Roman"/>
          <w:color w:val="FF0000"/>
          <w:sz w:val="20"/>
          <w:szCs w:val="20"/>
        </w:rPr>
      </w:pPr>
    </w:p>
    <w:p w:rsidR="006C40E3" w:rsidRPr="006C40E3" w:rsidRDefault="006C40E3" w:rsidP="006C40E3">
      <w:pPr>
        <w:spacing w:after="0" w:line="240" w:lineRule="atLeast"/>
        <w:rPr>
          <w:rFonts w:ascii="Verdana" w:eastAsia="Times New Roman" w:hAnsi="Verdana" w:cs="Times New Roman"/>
          <w:b/>
          <w:bCs/>
          <w:color w:val="000000"/>
          <w:sz w:val="18"/>
          <w:szCs w:val="18"/>
        </w:rPr>
      </w:pPr>
      <w:r w:rsidRPr="006C40E3">
        <w:rPr>
          <w:rFonts w:ascii="Verdana" w:eastAsia="Times New Roman" w:hAnsi="Verdana" w:cs="Times New Roman"/>
          <w:b/>
          <w:bCs/>
          <w:color w:val="000000"/>
          <w:sz w:val="18"/>
          <w:szCs w:val="18"/>
        </w:rPr>
        <w:t xml:space="preserve">Op 17 juni bezocht Z.M. Koning Willem Alexander </w:t>
      </w:r>
      <w:proofErr w:type="spellStart"/>
      <w:r w:rsidRPr="006C40E3">
        <w:rPr>
          <w:rFonts w:ascii="Verdana" w:eastAsia="Times New Roman" w:hAnsi="Verdana" w:cs="Times New Roman"/>
          <w:b/>
          <w:bCs/>
          <w:color w:val="000000"/>
          <w:sz w:val="18"/>
          <w:szCs w:val="18"/>
        </w:rPr>
        <w:t>Bronbeek</w:t>
      </w:r>
      <w:proofErr w:type="spellEnd"/>
      <w:r w:rsidRPr="006C40E3">
        <w:rPr>
          <w:rFonts w:ascii="Verdana" w:eastAsia="Times New Roman" w:hAnsi="Verdana" w:cs="Times New Roman"/>
          <w:b/>
          <w:bCs/>
          <w:color w:val="000000"/>
          <w:sz w:val="18"/>
          <w:szCs w:val="18"/>
        </w:rPr>
        <w:t>.</w:t>
      </w:r>
    </w:p>
    <w:p w:rsidR="006C40E3" w:rsidRPr="006C40E3" w:rsidRDefault="006C40E3" w:rsidP="006C40E3">
      <w:pPr>
        <w:spacing w:after="0" w:line="240" w:lineRule="atLeast"/>
        <w:rPr>
          <w:rFonts w:ascii="Verdana" w:eastAsia="Times New Roman" w:hAnsi="Verdana" w:cs="Times New Roman"/>
          <w:color w:val="000000"/>
          <w:sz w:val="18"/>
          <w:szCs w:val="18"/>
        </w:rPr>
      </w:pPr>
    </w:p>
    <w:p w:rsidR="006C40E3" w:rsidRPr="006C40E3" w:rsidRDefault="006C40E3" w:rsidP="006C40E3">
      <w:pPr>
        <w:spacing w:after="0" w:line="240" w:lineRule="auto"/>
        <w:rPr>
          <w:rFonts w:ascii="Verdana" w:eastAsia="Times New Roman" w:hAnsi="Verdana" w:cs="Times New Roman"/>
          <w:color w:val="000000"/>
          <w:sz w:val="18"/>
          <w:szCs w:val="18"/>
          <w:lang w:eastAsia="nl-NL"/>
        </w:rPr>
      </w:pPr>
      <w:r w:rsidRPr="006C40E3">
        <w:rPr>
          <w:rFonts w:ascii="Verdana" w:eastAsia="Times New Roman" w:hAnsi="Verdana" w:cs="Times New Roman"/>
          <w:color w:val="000000"/>
          <w:sz w:val="18"/>
          <w:szCs w:val="18"/>
          <w:lang w:eastAsia="nl-NL"/>
        </w:rPr>
        <w:t>Het</w:t>
      </w:r>
      <w:r w:rsidRPr="006C40E3">
        <w:rPr>
          <w:rFonts w:ascii="Verdana" w:eastAsia="Times New Roman" w:hAnsi="Verdana" w:cs="Times New Roman"/>
          <w:sz w:val="18"/>
          <w:szCs w:val="18"/>
          <w:lang w:eastAsia="nl-NL"/>
        </w:rPr>
        <w:t xml:space="preserve"> bezoek was naar aanleiding van de herdenking van 65 jaar opheffing KNIL, 65 jaar Regiment Van </w:t>
      </w:r>
      <w:proofErr w:type="spellStart"/>
      <w:r w:rsidRPr="006C40E3">
        <w:rPr>
          <w:rFonts w:ascii="Verdana" w:eastAsia="Times New Roman" w:hAnsi="Verdana" w:cs="Times New Roman"/>
          <w:sz w:val="18"/>
          <w:szCs w:val="18"/>
          <w:lang w:eastAsia="nl-NL"/>
        </w:rPr>
        <w:t>Heutsz</w:t>
      </w:r>
      <w:proofErr w:type="spellEnd"/>
      <w:r w:rsidRPr="006C40E3">
        <w:rPr>
          <w:rFonts w:ascii="Verdana" w:eastAsia="Times New Roman" w:hAnsi="Verdana" w:cs="Times New Roman"/>
          <w:sz w:val="18"/>
          <w:szCs w:val="18"/>
          <w:lang w:eastAsia="nl-NL"/>
        </w:rPr>
        <w:t xml:space="preserve"> en 65 jaar oprichting Nederlands Detachement Verenigde Naties (NDVN). Ter gelegenheid daarvan vonden twee ceremoniële herdenkingsplechtigheden plaats voor gevallenen en vermisten van zowel het KNIL als het NDVN.</w:t>
      </w:r>
    </w:p>
    <w:p w:rsidR="006C40E3" w:rsidRPr="006C40E3" w:rsidRDefault="006C40E3" w:rsidP="006C40E3">
      <w:pPr>
        <w:spacing w:after="0" w:line="240" w:lineRule="auto"/>
        <w:rPr>
          <w:rFonts w:ascii="Calibri" w:eastAsia="Times New Roman" w:hAnsi="Calibri" w:cs="Times New Roman"/>
          <w:color w:val="1F497D"/>
          <w:lang w:eastAsia="nl-NL"/>
        </w:rPr>
      </w:pPr>
    </w:p>
    <w:p w:rsidR="006C40E3" w:rsidRPr="006C40E3" w:rsidRDefault="006C40E3" w:rsidP="006C40E3">
      <w:pPr>
        <w:spacing w:after="0" w:line="240" w:lineRule="auto"/>
        <w:rPr>
          <w:rFonts w:ascii="Verdana" w:eastAsia="Times New Roman" w:hAnsi="Verdana" w:cs="Times New Roman"/>
          <w:sz w:val="18"/>
          <w:szCs w:val="18"/>
          <w:lang w:eastAsia="nl-NL"/>
        </w:rPr>
      </w:pPr>
      <w:r w:rsidRPr="006C40E3">
        <w:rPr>
          <w:rFonts w:ascii="Verdana" w:eastAsia="Times New Roman" w:hAnsi="Verdana" w:cs="Times New Roman"/>
          <w:sz w:val="18"/>
          <w:szCs w:val="18"/>
          <w:lang w:eastAsia="nl-NL"/>
        </w:rPr>
        <w:t xml:space="preserve">De koning woonde het ‘ </w:t>
      </w:r>
      <w:proofErr w:type="spellStart"/>
      <w:r w:rsidRPr="006C40E3">
        <w:rPr>
          <w:rFonts w:ascii="Verdana" w:eastAsia="Times New Roman" w:hAnsi="Verdana" w:cs="Times New Roman"/>
          <w:sz w:val="18"/>
          <w:szCs w:val="18"/>
          <w:lang w:eastAsia="nl-NL"/>
        </w:rPr>
        <w:t>dodenappèl</w:t>
      </w:r>
      <w:proofErr w:type="spellEnd"/>
      <w:r w:rsidRPr="006C40E3">
        <w:rPr>
          <w:rFonts w:ascii="Verdana" w:eastAsia="Times New Roman" w:hAnsi="Verdana" w:cs="Times New Roman"/>
          <w:sz w:val="18"/>
          <w:szCs w:val="18"/>
          <w:lang w:eastAsia="nl-NL"/>
        </w:rPr>
        <w:t xml:space="preserve">’ bij voor de gesneuvelde en vermiste militairen van het NDVN, dat in de periode 1950-1953 deelnam aan de oorlog in Korea. Vervolgens onderhield hij zich met Koreaveteranen van de Vereniging Oude Korea Strijders en de in </w:t>
      </w:r>
      <w:proofErr w:type="spellStart"/>
      <w:r w:rsidRPr="006C40E3">
        <w:rPr>
          <w:rFonts w:ascii="Verdana" w:eastAsia="Times New Roman" w:hAnsi="Verdana" w:cs="Times New Roman"/>
          <w:sz w:val="18"/>
          <w:szCs w:val="18"/>
          <w:lang w:eastAsia="nl-NL"/>
        </w:rPr>
        <w:t>Bronbeek</w:t>
      </w:r>
      <w:proofErr w:type="spellEnd"/>
      <w:r w:rsidRPr="006C40E3">
        <w:rPr>
          <w:rFonts w:ascii="Verdana" w:eastAsia="Times New Roman" w:hAnsi="Verdana" w:cs="Times New Roman"/>
          <w:sz w:val="18"/>
          <w:szCs w:val="18"/>
          <w:lang w:eastAsia="nl-NL"/>
        </w:rPr>
        <w:t xml:space="preserve"> wonende Korea-veteranen. Tevens werd hem het eerste exemplaar aangeboden van de catalogus bij de permanente expositie ‘Het verhaal van Indië’ in Museum </w:t>
      </w:r>
      <w:proofErr w:type="spellStart"/>
      <w:r w:rsidRPr="006C40E3">
        <w:rPr>
          <w:rFonts w:ascii="Verdana" w:eastAsia="Times New Roman" w:hAnsi="Verdana" w:cs="Times New Roman"/>
          <w:sz w:val="18"/>
          <w:szCs w:val="18"/>
          <w:lang w:eastAsia="nl-NL"/>
        </w:rPr>
        <w:t>Bronbeek</w:t>
      </w:r>
      <w:proofErr w:type="spellEnd"/>
      <w:r w:rsidRPr="006C40E3">
        <w:rPr>
          <w:rFonts w:ascii="Verdana" w:eastAsia="Times New Roman" w:hAnsi="Verdana" w:cs="Times New Roman"/>
          <w:sz w:val="18"/>
          <w:szCs w:val="18"/>
          <w:lang w:eastAsia="nl-NL"/>
        </w:rPr>
        <w:t xml:space="preserve">. De catalogus is à €19,95 te koop in de winkel van </w:t>
      </w:r>
      <w:proofErr w:type="spellStart"/>
      <w:r w:rsidRPr="006C40E3">
        <w:rPr>
          <w:rFonts w:ascii="Verdana" w:eastAsia="Times New Roman" w:hAnsi="Verdana" w:cs="Times New Roman"/>
          <w:sz w:val="18"/>
          <w:szCs w:val="18"/>
          <w:lang w:eastAsia="nl-NL"/>
        </w:rPr>
        <w:t>Bronbeek</w:t>
      </w:r>
      <w:proofErr w:type="spellEnd"/>
      <w:r w:rsidRPr="006C40E3">
        <w:rPr>
          <w:rFonts w:ascii="Verdana" w:eastAsia="Times New Roman" w:hAnsi="Verdana" w:cs="Times New Roman"/>
          <w:sz w:val="18"/>
          <w:szCs w:val="18"/>
          <w:lang w:eastAsia="nl-NL"/>
        </w:rPr>
        <w:t>.</w:t>
      </w:r>
    </w:p>
    <w:p w:rsidR="006C40E3" w:rsidRPr="006C40E3" w:rsidRDefault="006C40E3" w:rsidP="006C40E3">
      <w:pPr>
        <w:spacing w:after="0" w:line="240" w:lineRule="atLeast"/>
        <w:rPr>
          <w:rFonts w:ascii="Verdana" w:eastAsia="Times New Roman" w:hAnsi="Verdana" w:cs="Times New Roman"/>
          <w:color w:val="000000"/>
          <w:sz w:val="18"/>
          <w:szCs w:val="18"/>
        </w:rPr>
      </w:pPr>
    </w:p>
    <w:p w:rsidR="006C40E3" w:rsidRPr="006C40E3" w:rsidRDefault="006C40E3" w:rsidP="006C40E3">
      <w:pPr>
        <w:spacing w:after="0" w:line="240" w:lineRule="atLeast"/>
        <w:rPr>
          <w:rFonts w:ascii="Verdana" w:eastAsia="Times New Roman" w:hAnsi="Verdana" w:cs="Times New Roman"/>
          <w:color w:val="000000"/>
          <w:sz w:val="18"/>
          <w:szCs w:val="18"/>
        </w:rPr>
      </w:pPr>
    </w:p>
    <w:p w:rsidR="006C40E3" w:rsidRPr="006C40E3" w:rsidRDefault="006C40E3" w:rsidP="006C40E3">
      <w:pPr>
        <w:spacing w:after="0" w:line="240" w:lineRule="atLeast"/>
        <w:rPr>
          <w:rFonts w:ascii="Verdana" w:eastAsia="Times New Roman" w:hAnsi="Verdana" w:cs="Times New Roman"/>
          <w:color w:val="000000"/>
          <w:sz w:val="18"/>
          <w:szCs w:val="18"/>
        </w:rPr>
      </w:pPr>
    </w:p>
    <w:p w:rsidR="004A0C74" w:rsidRDefault="004A0C74" w:rsidP="006C40E3">
      <w:pPr>
        <w:spacing w:after="0" w:line="240" w:lineRule="auto"/>
        <w:rPr>
          <w:rFonts w:ascii="Verdana" w:eastAsia="Times New Roman" w:hAnsi="Verdana" w:cs="Times New Roman"/>
          <w:b/>
          <w:bCs/>
          <w:color w:val="C00000"/>
          <w:sz w:val="28"/>
          <w:szCs w:val="28"/>
        </w:rPr>
      </w:pPr>
    </w:p>
    <w:p w:rsidR="004A0C74" w:rsidRDefault="004A0C74" w:rsidP="006C40E3">
      <w:pPr>
        <w:spacing w:after="0" w:line="240" w:lineRule="auto"/>
        <w:rPr>
          <w:rFonts w:ascii="Verdana" w:eastAsia="Times New Roman" w:hAnsi="Verdana" w:cs="Times New Roman"/>
          <w:b/>
          <w:bCs/>
          <w:color w:val="C00000"/>
          <w:sz w:val="28"/>
          <w:szCs w:val="28"/>
        </w:rPr>
      </w:pPr>
    </w:p>
    <w:p w:rsidR="004A0C74" w:rsidRDefault="004A0C74" w:rsidP="006C40E3">
      <w:pPr>
        <w:spacing w:after="0" w:line="240" w:lineRule="auto"/>
        <w:rPr>
          <w:rFonts w:ascii="Verdana" w:eastAsia="Times New Roman" w:hAnsi="Verdana" w:cs="Times New Roman"/>
          <w:b/>
          <w:bCs/>
          <w:color w:val="C00000"/>
          <w:sz w:val="28"/>
          <w:szCs w:val="28"/>
        </w:rPr>
      </w:pPr>
    </w:p>
    <w:p w:rsidR="004A0C74" w:rsidRDefault="004A0C74"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lastRenderedPageBreak/>
        <w:t xml:space="preserve">Expositie en symposium ‘Oorlog in beeld’ </w:t>
      </w: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Op 13 augustus om 15.30 uur zal de </w:t>
      </w:r>
      <w:proofErr w:type="spellStart"/>
      <w:r w:rsidRPr="006C40E3">
        <w:rPr>
          <w:rFonts w:ascii="Verdana" w:eastAsia="Times New Roman" w:hAnsi="Verdana" w:cs="Times New Roman"/>
          <w:b/>
          <w:bCs/>
          <w:sz w:val="18"/>
          <w:szCs w:val="18"/>
        </w:rPr>
        <w:t>KNILveteraan</w:t>
      </w:r>
      <w:proofErr w:type="spellEnd"/>
      <w:r w:rsidRPr="006C40E3">
        <w:rPr>
          <w:rFonts w:ascii="Verdana" w:eastAsia="Times New Roman" w:hAnsi="Verdana" w:cs="Times New Roman"/>
          <w:b/>
          <w:bCs/>
          <w:sz w:val="18"/>
          <w:szCs w:val="18"/>
        </w:rPr>
        <w:t xml:space="preserve"> </w:t>
      </w:r>
      <w:r w:rsidRPr="006C40E3">
        <w:rPr>
          <w:rFonts w:ascii="Verdana" w:eastAsia="Times New Roman" w:hAnsi="Verdana" w:cs="Times New Roman"/>
          <w:b/>
          <w:bCs/>
          <w:sz w:val="18"/>
          <w:szCs w:val="18"/>
          <w:lang w:eastAsia="bg-BG"/>
        </w:rPr>
        <w:t xml:space="preserve">adjudant-onderofficier b.d. </w:t>
      </w:r>
      <w:r w:rsidRPr="006C40E3">
        <w:rPr>
          <w:rFonts w:ascii="Verdana" w:eastAsia="Times New Roman" w:hAnsi="Verdana" w:cs="Times New Roman"/>
          <w:b/>
          <w:bCs/>
          <w:sz w:val="18"/>
          <w:szCs w:val="18"/>
        </w:rPr>
        <w:t xml:space="preserve">Cornelis </w:t>
      </w:r>
      <w:r w:rsidRPr="006C40E3">
        <w:rPr>
          <w:rFonts w:ascii="Verdana" w:eastAsia="Times New Roman" w:hAnsi="Verdana" w:cs="Times New Roman"/>
          <w:b/>
          <w:bCs/>
          <w:sz w:val="18"/>
          <w:szCs w:val="18"/>
          <w:lang w:eastAsia="bg-BG"/>
        </w:rPr>
        <w:t>Ottevanger</w:t>
      </w:r>
      <w:r w:rsidRPr="006C40E3">
        <w:rPr>
          <w:rFonts w:ascii="Verdana" w:eastAsia="Times New Roman" w:hAnsi="Verdana" w:cs="Times New Roman"/>
          <w:b/>
          <w:bCs/>
          <w:sz w:val="18"/>
          <w:szCs w:val="18"/>
        </w:rPr>
        <w:t xml:space="preserve"> samen met de Inspecteur der Veteranen luitenant-generaal Bart Hoitink de fototentoonstelling ‘</w:t>
      </w:r>
      <w:r w:rsidRPr="006C40E3">
        <w:rPr>
          <w:rFonts w:ascii="Verdana" w:eastAsia="Times New Roman" w:hAnsi="Verdana" w:cs="Times New Roman"/>
          <w:b/>
          <w:bCs/>
          <w:i/>
          <w:iCs/>
          <w:sz w:val="18"/>
          <w:szCs w:val="18"/>
        </w:rPr>
        <w:t>Oorlog in beeld’</w:t>
      </w:r>
      <w:r w:rsidRPr="006C40E3">
        <w:rPr>
          <w:rFonts w:ascii="Verdana" w:eastAsia="Times New Roman" w:hAnsi="Verdana" w:cs="Times New Roman"/>
          <w:b/>
          <w:bCs/>
          <w:sz w:val="18"/>
          <w:szCs w:val="18"/>
        </w:rPr>
        <w:t xml:space="preserve"> openen. </w:t>
      </w: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4A0C74">
      <w:pPr>
        <w:spacing w:after="0" w:line="240" w:lineRule="atLeast"/>
        <w:rPr>
          <w:rFonts w:ascii="Arial" w:eastAsia="Times New Roman" w:hAnsi="Arial" w:cs="Arial"/>
          <w:color w:val="0000FA"/>
          <w:sz w:val="16"/>
          <w:szCs w:val="16"/>
        </w:rPr>
      </w:pPr>
    </w:p>
    <w:p w:rsidR="006C40E3" w:rsidRPr="006C40E3" w:rsidRDefault="006C40E3" w:rsidP="006C40E3">
      <w:pPr>
        <w:spacing w:after="0" w:line="240" w:lineRule="atLeast"/>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color w:val="000000"/>
          <w:sz w:val="18"/>
          <w:szCs w:val="18"/>
        </w:rPr>
      </w:pPr>
      <w:r w:rsidRPr="006C40E3">
        <w:rPr>
          <w:rFonts w:ascii="Verdana" w:eastAsia="Times New Roman" w:hAnsi="Verdana" w:cs="Times New Roman"/>
          <w:sz w:val="18"/>
          <w:szCs w:val="18"/>
        </w:rPr>
        <w:t>De expositie ‘</w:t>
      </w:r>
      <w:r w:rsidRPr="006C40E3">
        <w:rPr>
          <w:rFonts w:ascii="Verdana" w:eastAsia="Times New Roman" w:hAnsi="Verdana" w:cs="Times New Roman"/>
          <w:i/>
          <w:iCs/>
          <w:sz w:val="18"/>
          <w:szCs w:val="18"/>
        </w:rPr>
        <w:t>Oorlog in beeld. Een document in foto’s uit heden en verleden</w:t>
      </w:r>
      <w:r w:rsidRPr="006C40E3">
        <w:rPr>
          <w:rFonts w:ascii="Verdana" w:eastAsia="Times New Roman" w:hAnsi="Verdana" w:cs="Times New Roman"/>
          <w:sz w:val="18"/>
          <w:szCs w:val="18"/>
        </w:rPr>
        <w:t xml:space="preserve">’ geeft t/m 31 december 2015 een overzicht van foto’s van de oorlog in de periode 1945-1950 in Nederlands-Indië/Indonesië en meer recente conflictsituaties waarbij Nederlandse militairen betrokken waren. De tentoonstelling heeft de thema’s strijd, verlies, hoop, bescherming en dagelijks leven. </w:t>
      </w:r>
      <w:hyperlink r:id="rId9" w:history="1">
        <w:r w:rsidRPr="006C40E3">
          <w:rPr>
            <w:rFonts w:ascii="Verdana" w:eastAsia="Times New Roman" w:hAnsi="Verdana" w:cs="Times New Roman"/>
            <w:color w:val="0000FF"/>
            <w:sz w:val="18"/>
            <w:szCs w:val="18"/>
            <w:u w:val="single"/>
          </w:rPr>
          <w:t>Lees meer</w:t>
        </w:r>
      </w:hyperlink>
      <w:r w:rsidRPr="006C40E3">
        <w:rPr>
          <w:rFonts w:ascii="Verdana" w:eastAsia="Times New Roman" w:hAnsi="Verdana" w:cs="Times New Roman"/>
          <w:sz w:val="18"/>
          <w:szCs w:val="18"/>
        </w:rPr>
        <w:t xml:space="preserve"> over de expositie</w:t>
      </w:r>
      <w:r w:rsidRPr="006C40E3">
        <w:rPr>
          <w:rFonts w:ascii="Verdana" w:eastAsia="Times New Roman" w:hAnsi="Verdana" w:cs="Times New Roman"/>
          <w:color w:val="000000"/>
          <w:sz w:val="18"/>
          <w:szCs w:val="18"/>
        </w:rPr>
        <w:t>.</w:t>
      </w: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  </w:t>
      </w: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Op zondagmiddag 13 september wordt in het kader van deze expositie een symposium gehouden. Vier sprekers zullen de stand van zaken m.b.t. fotografie in conflictgebieden presenteren. Dr. Remco </w:t>
      </w:r>
      <w:proofErr w:type="spellStart"/>
      <w:r w:rsidRPr="006C40E3">
        <w:rPr>
          <w:rFonts w:ascii="Verdana" w:eastAsia="Times New Roman" w:hAnsi="Verdana" w:cs="Times New Roman"/>
          <w:sz w:val="18"/>
          <w:szCs w:val="18"/>
        </w:rPr>
        <w:t>Raben</w:t>
      </w:r>
      <w:proofErr w:type="spellEnd"/>
      <w:r w:rsidRPr="006C40E3">
        <w:rPr>
          <w:rFonts w:ascii="Verdana" w:eastAsia="Times New Roman" w:hAnsi="Verdana" w:cs="Times New Roman"/>
          <w:sz w:val="18"/>
          <w:szCs w:val="18"/>
        </w:rPr>
        <w:t xml:space="preserve"> zal het historisch kader van de periode 1945-’50 schetsen. </w:t>
      </w:r>
      <w:proofErr w:type="spellStart"/>
      <w:r w:rsidRPr="006C40E3">
        <w:rPr>
          <w:rFonts w:ascii="Verdana" w:eastAsia="Times New Roman" w:hAnsi="Verdana" w:cs="Times New Roman"/>
          <w:sz w:val="18"/>
          <w:szCs w:val="18"/>
        </w:rPr>
        <w:t>Vilan</w:t>
      </w:r>
      <w:proofErr w:type="spellEnd"/>
      <w:r w:rsidRPr="006C40E3">
        <w:rPr>
          <w:rFonts w:ascii="Verdana" w:eastAsia="Times New Roman" w:hAnsi="Verdana" w:cs="Times New Roman"/>
          <w:sz w:val="18"/>
          <w:szCs w:val="18"/>
        </w:rPr>
        <w:t xml:space="preserve"> van de Loo brengt vrouwelijke oorlogsverslaggevers in de periode 1945-’50 voor het voetlicht. </w:t>
      </w:r>
      <w:proofErr w:type="spellStart"/>
      <w:r w:rsidRPr="006C40E3">
        <w:rPr>
          <w:rFonts w:ascii="Verdana" w:eastAsia="Times New Roman" w:hAnsi="Verdana" w:cs="Times New Roman"/>
          <w:sz w:val="18"/>
          <w:szCs w:val="18"/>
        </w:rPr>
        <w:t>Marielle</w:t>
      </w:r>
      <w:proofErr w:type="spellEnd"/>
      <w:r w:rsidRPr="006C40E3">
        <w:rPr>
          <w:rFonts w:ascii="Verdana" w:eastAsia="Times New Roman" w:hAnsi="Verdana" w:cs="Times New Roman"/>
          <w:sz w:val="18"/>
          <w:szCs w:val="18"/>
        </w:rPr>
        <w:t xml:space="preserve"> </w:t>
      </w:r>
      <w:proofErr w:type="spellStart"/>
      <w:r w:rsidRPr="006C40E3">
        <w:rPr>
          <w:rFonts w:ascii="Verdana" w:eastAsia="Times New Roman" w:hAnsi="Verdana" w:cs="Times New Roman"/>
          <w:sz w:val="18"/>
          <w:szCs w:val="18"/>
        </w:rPr>
        <w:t>Uitert</w:t>
      </w:r>
      <w:proofErr w:type="spellEnd"/>
      <w:r w:rsidRPr="006C40E3">
        <w:rPr>
          <w:rFonts w:ascii="Verdana" w:eastAsia="Times New Roman" w:hAnsi="Verdana" w:cs="Times New Roman"/>
          <w:sz w:val="18"/>
          <w:szCs w:val="18"/>
        </w:rPr>
        <w:t xml:space="preserve"> spreekt over haar ervaringen als fotograaf in Afghanistan, Irak en Syrië. Een defensiefotograaf zal de moderne werkwijze in het Media Centrum Defensie belichten. Aanmelding is noodzakelijk, kijk hiervoor in de </w:t>
      </w:r>
      <w:hyperlink r:id="rId10" w:history="1">
        <w:r w:rsidRPr="006C40E3">
          <w:rPr>
            <w:rFonts w:ascii="Verdana" w:eastAsia="Times New Roman" w:hAnsi="Verdana" w:cs="Times New Roman"/>
            <w:color w:val="0000FF"/>
            <w:sz w:val="18"/>
            <w:szCs w:val="18"/>
            <w:u w:val="single"/>
          </w:rPr>
          <w:t>agenda</w:t>
        </w:r>
      </w:hyperlink>
      <w:r w:rsidRPr="006C40E3">
        <w:rPr>
          <w:rFonts w:ascii="Verdana" w:eastAsia="Times New Roman" w:hAnsi="Verdana" w:cs="Times New Roman"/>
          <w:color w:val="000000"/>
          <w:sz w:val="18"/>
          <w:szCs w:val="18"/>
        </w:rPr>
        <w:t>.</w:t>
      </w: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10 jaar themazondagen</w:t>
      </w: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Komend winterseizoen kunt u themazondagen in het 10</w:t>
      </w:r>
      <w:r w:rsidRPr="006C40E3">
        <w:rPr>
          <w:rFonts w:ascii="Verdana" w:eastAsia="Times New Roman" w:hAnsi="Verdana" w:cs="Times New Roman"/>
          <w:b/>
          <w:bCs/>
          <w:sz w:val="18"/>
          <w:szCs w:val="18"/>
          <w:vertAlign w:val="superscript"/>
        </w:rPr>
        <w:t>de</w:t>
      </w:r>
      <w:r w:rsidRPr="006C40E3">
        <w:rPr>
          <w:rFonts w:ascii="Verdana" w:eastAsia="Times New Roman" w:hAnsi="Verdana" w:cs="Times New Roman"/>
          <w:b/>
          <w:bCs/>
          <w:sz w:val="18"/>
          <w:szCs w:val="18"/>
        </w:rPr>
        <w:t xml:space="preserve"> Cultureel programma rond Nederlands-Indië en Indonesië bijwonen. </w:t>
      </w:r>
    </w:p>
    <w:p w:rsidR="004A0C74" w:rsidRPr="006C40E3" w:rsidRDefault="004A0C74" w:rsidP="006C40E3">
      <w:pPr>
        <w:spacing w:after="0" w:line="240" w:lineRule="auto"/>
        <w:rPr>
          <w:rFonts w:ascii="Verdana" w:eastAsia="Times New Roman" w:hAnsi="Verdana" w:cs="Times New Roman"/>
          <w:b/>
          <w:bCs/>
          <w:sz w:val="18"/>
          <w:szCs w:val="18"/>
        </w:rPr>
      </w:pPr>
      <w:r>
        <w:rPr>
          <w:rFonts w:ascii="Verdana" w:eastAsia="Times New Roman" w:hAnsi="Verdana" w:cs="Times New Roman"/>
          <w:b/>
          <w:bCs/>
          <w:noProof/>
          <w:sz w:val="18"/>
          <w:szCs w:val="18"/>
          <w:lang w:eastAsia="nl-NL"/>
        </w:rPr>
        <w:drawing>
          <wp:inline distT="0" distB="0" distL="0" distR="0">
            <wp:extent cx="4047214" cy="2686412"/>
            <wp:effectExtent l="0" t="0" r="0" b="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2.jpg"/>
                    <pic:cNvPicPr/>
                  </pic:nvPicPr>
                  <pic:blipFill>
                    <a:blip r:embed="rId11">
                      <a:extLst>
                        <a:ext uri="{28A0092B-C50C-407E-A947-70E740481C1C}">
                          <a14:useLocalDpi xmlns:a14="http://schemas.microsoft.com/office/drawing/2010/main" val="0"/>
                        </a:ext>
                      </a:extLst>
                    </a:blip>
                    <a:stretch>
                      <a:fillRect/>
                    </a:stretch>
                  </pic:blipFill>
                  <pic:spPr>
                    <a:xfrm>
                      <a:off x="0" y="0"/>
                      <a:ext cx="4049970" cy="2688241"/>
                    </a:xfrm>
                    <a:prstGeom prst="rect">
                      <a:avLst/>
                    </a:prstGeom>
                  </pic:spPr>
                </pic:pic>
              </a:graphicData>
            </a:graphic>
          </wp:inline>
        </w:drawing>
      </w:r>
      <w:bookmarkStart w:id="0" w:name="_GoBack"/>
      <w:bookmarkEnd w:id="0"/>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Times New Roman" w:eastAsia="Times New Roman" w:hAnsi="Times New Roman" w:cs="Times New Roman"/>
          <w:b/>
          <w:bCs/>
        </w:rPr>
      </w:pPr>
      <w:r w:rsidRPr="006C40E3">
        <w:rPr>
          <w:rFonts w:ascii="Arial" w:eastAsia="Times New Roman" w:hAnsi="Arial" w:cs="Arial"/>
          <w:color w:val="0000FA"/>
          <w:sz w:val="16"/>
          <w:szCs w:val="16"/>
        </w:rPr>
        <w:t>▲ De sprekers van de jubileumzondag op 22 november</w:t>
      </w:r>
    </w:p>
    <w:p w:rsidR="006C40E3" w:rsidRPr="006C40E3" w:rsidRDefault="006C40E3" w:rsidP="006C40E3">
      <w:pPr>
        <w:spacing w:after="0" w:line="240" w:lineRule="auto"/>
        <w:rPr>
          <w:rFonts w:ascii="Times New Roman" w:eastAsia="Times New Roman" w:hAnsi="Times New Roman" w:cs="Times New Roman"/>
          <w:b/>
          <w:bCs/>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De themazondagen zijn </w:t>
      </w:r>
      <w:r w:rsidRPr="006C40E3">
        <w:rPr>
          <w:rFonts w:ascii="Verdana" w:eastAsia="Times New Roman" w:hAnsi="Verdana" w:cs="Times New Roman"/>
          <w:color w:val="000000"/>
          <w:sz w:val="18"/>
          <w:szCs w:val="18"/>
        </w:rPr>
        <w:t xml:space="preserve">er </w:t>
      </w:r>
      <w:r w:rsidRPr="006C40E3">
        <w:rPr>
          <w:rFonts w:ascii="Verdana" w:eastAsia="Times New Roman" w:hAnsi="Verdana" w:cs="Times New Roman"/>
          <w:sz w:val="18"/>
          <w:szCs w:val="18"/>
        </w:rPr>
        <w:t xml:space="preserve">voor iedereen met historische en culturele belangstelling voor Nederlands-Indië en Indonesië. Het 10-jarig jubileum wordt gevierd op zondag 22 november met 13 korte bijdragen door sprekers uit het publiek van het afgelopen decennium. Voor deze </w:t>
      </w:r>
      <w:hyperlink r:id="rId12" w:history="1">
        <w:r w:rsidRPr="006C40E3">
          <w:rPr>
            <w:rFonts w:ascii="Verdana" w:eastAsia="Times New Roman" w:hAnsi="Verdana" w:cs="Times New Roman"/>
            <w:color w:val="0000FF"/>
            <w:sz w:val="18"/>
            <w:szCs w:val="18"/>
            <w:u w:val="single"/>
          </w:rPr>
          <w:t>jubileumzondag</w:t>
        </w:r>
      </w:hyperlink>
      <w:r w:rsidRPr="006C40E3">
        <w:rPr>
          <w:rFonts w:ascii="Verdana" w:eastAsia="Times New Roman" w:hAnsi="Verdana" w:cs="Times New Roman"/>
          <w:sz w:val="18"/>
          <w:szCs w:val="18"/>
        </w:rPr>
        <w:t xml:space="preserve"> ‘</w:t>
      </w:r>
      <w:r w:rsidRPr="006C40E3">
        <w:rPr>
          <w:rFonts w:ascii="Verdana" w:eastAsia="Times New Roman" w:hAnsi="Verdana" w:cs="Times New Roman"/>
          <w:i/>
          <w:iCs/>
          <w:sz w:val="18"/>
          <w:szCs w:val="18"/>
        </w:rPr>
        <w:t>Het woord is aan u! Tien jaar themazondagen’</w:t>
      </w:r>
      <w:r w:rsidRPr="006C40E3">
        <w:rPr>
          <w:rFonts w:ascii="Verdana" w:eastAsia="Times New Roman" w:hAnsi="Verdana" w:cs="Times New Roman"/>
          <w:sz w:val="18"/>
          <w:szCs w:val="18"/>
        </w:rPr>
        <w:t xml:space="preserve"> geldt eenmalig een gereduceerd toegangstarief. De thema’s van de andere drie zondagen zijn: </w:t>
      </w:r>
      <w:r w:rsidRPr="006C40E3">
        <w:rPr>
          <w:rFonts w:ascii="Verdana" w:eastAsia="Times New Roman" w:hAnsi="Verdana" w:cs="Times New Roman"/>
          <w:i/>
          <w:iCs/>
          <w:sz w:val="18"/>
          <w:szCs w:val="18"/>
        </w:rPr>
        <w:t>Sumatra</w:t>
      </w:r>
      <w:r w:rsidRPr="006C40E3">
        <w:rPr>
          <w:rFonts w:ascii="Verdana" w:eastAsia="Times New Roman" w:hAnsi="Verdana" w:cs="Times New Roman"/>
          <w:sz w:val="18"/>
          <w:szCs w:val="18"/>
        </w:rPr>
        <w:t xml:space="preserve"> (17 januari 2016), </w:t>
      </w:r>
      <w:r w:rsidRPr="006C40E3">
        <w:rPr>
          <w:rFonts w:ascii="Verdana" w:eastAsia="Times New Roman" w:hAnsi="Verdana" w:cs="Times New Roman"/>
          <w:i/>
          <w:iCs/>
          <w:sz w:val="18"/>
          <w:szCs w:val="18"/>
        </w:rPr>
        <w:t xml:space="preserve">Reizen over Java </w:t>
      </w:r>
      <w:r w:rsidRPr="006C40E3">
        <w:rPr>
          <w:rFonts w:ascii="Verdana" w:eastAsia="Times New Roman" w:hAnsi="Verdana" w:cs="Times New Roman"/>
          <w:sz w:val="18"/>
          <w:szCs w:val="18"/>
        </w:rPr>
        <w:t xml:space="preserve">(21 februari 2016) en </w:t>
      </w:r>
      <w:r w:rsidRPr="006C40E3">
        <w:rPr>
          <w:rFonts w:ascii="Verdana" w:eastAsia="Times New Roman" w:hAnsi="Verdana" w:cs="Times New Roman"/>
          <w:i/>
          <w:iCs/>
          <w:sz w:val="18"/>
          <w:szCs w:val="18"/>
        </w:rPr>
        <w:t xml:space="preserve">Vrouwen in Nederlands-Indië </w:t>
      </w:r>
      <w:r w:rsidRPr="006C40E3">
        <w:rPr>
          <w:rFonts w:ascii="Verdana" w:eastAsia="Times New Roman" w:hAnsi="Verdana" w:cs="Times New Roman"/>
          <w:sz w:val="18"/>
          <w:szCs w:val="18"/>
        </w:rPr>
        <w:t>(20 maart 2016).</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Inschrijving voor elke themazondag is noodzakelijk en start op 1 september a.s. Meer informatie hierover in de </w:t>
      </w:r>
      <w:hyperlink r:id="rId13" w:history="1">
        <w:r w:rsidRPr="006C40E3">
          <w:rPr>
            <w:rFonts w:ascii="Verdana" w:eastAsia="Times New Roman" w:hAnsi="Verdana" w:cs="Times New Roman"/>
            <w:color w:val="0000FF"/>
            <w:sz w:val="18"/>
            <w:szCs w:val="18"/>
            <w:u w:val="single"/>
          </w:rPr>
          <w:t>agenda</w:t>
        </w:r>
      </w:hyperlink>
      <w:r w:rsidRPr="006C40E3">
        <w:rPr>
          <w:rFonts w:ascii="Verdana" w:eastAsia="Times New Roman" w:hAnsi="Verdana" w:cs="Times New Roman"/>
          <w:color w:val="000000"/>
          <w:sz w:val="18"/>
          <w:szCs w:val="18"/>
        </w:rPr>
        <w:t>.</w:t>
      </w: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4A0C74" w:rsidRDefault="004A0C74" w:rsidP="006C40E3">
      <w:pPr>
        <w:spacing w:after="0" w:line="240" w:lineRule="auto"/>
        <w:rPr>
          <w:rFonts w:ascii="Verdana" w:eastAsia="Times New Roman" w:hAnsi="Verdana" w:cs="Times New Roman"/>
          <w:b/>
          <w:bCs/>
          <w:color w:val="C00000"/>
          <w:sz w:val="28"/>
          <w:szCs w:val="28"/>
        </w:rPr>
      </w:pPr>
    </w:p>
    <w:p w:rsidR="004A0C74" w:rsidRDefault="004A0C74"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 xml:space="preserve">Balinese </w:t>
      </w:r>
      <w:proofErr w:type="spellStart"/>
      <w:r w:rsidRPr="006C40E3">
        <w:rPr>
          <w:rFonts w:ascii="Verdana" w:eastAsia="Times New Roman" w:hAnsi="Verdana" w:cs="Times New Roman"/>
          <w:b/>
          <w:bCs/>
          <w:color w:val="C00000"/>
          <w:sz w:val="28"/>
          <w:szCs w:val="28"/>
        </w:rPr>
        <w:t>empu</w:t>
      </w:r>
      <w:proofErr w:type="spellEnd"/>
      <w:r w:rsidRPr="006C40E3">
        <w:rPr>
          <w:rFonts w:ascii="Verdana" w:eastAsia="Times New Roman" w:hAnsi="Verdana" w:cs="Times New Roman"/>
          <w:b/>
          <w:bCs/>
          <w:color w:val="C00000"/>
          <w:sz w:val="28"/>
          <w:szCs w:val="28"/>
        </w:rPr>
        <w:t xml:space="preserve"> schenkt bijzondere kris</w:t>
      </w:r>
    </w:p>
    <w:p w:rsidR="006C40E3" w:rsidRPr="006C40E3" w:rsidRDefault="006C40E3" w:rsidP="006C40E3">
      <w:pPr>
        <w:spacing w:after="0" w:line="240" w:lineRule="auto"/>
        <w:rPr>
          <w:rFonts w:ascii="Verdana" w:eastAsia="Times New Roman" w:hAnsi="Verdana" w:cs="Times New Roman"/>
          <w:color w:val="000000"/>
          <w:sz w:val="18"/>
          <w:szCs w:val="18"/>
        </w:rPr>
      </w:pPr>
    </w:p>
    <w:p w:rsidR="006C40E3" w:rsidRPr="006C40E3" w:rsidRDefault="006C40E3" w:rsidP="006C40E3">
      <w:pPr>
        <w:spacing w:after="0" w:line="240" w:lineRule="auto"/>
        <w:rPr>
          <w:rFonts w:ascii="Verdana" w:eastAsia="Times New Roman" w:hAnsi="Verdana" w:cs="Times New Roman"/>
          <w:b/>
          <w:bCs/>
          <w:color w:val="000000"/>
          <w:sz w:val="18"/>
          <w:szCs w:val="18"/>
        </w:rPr>
      </w:pPr>
      <w:r w:rsidRPr="006C40E3">
        <w:rPr>
          <w:rFonts w:ascii="Verdana" w:eastAsia="Times New Roman" w:hAnsi="Verdana" w:cs="Times New Roman"/>
          <w:b/>
          <w:bCs/>
          <w:color w:val="000000"/>
          <w:sz w:val="18"/>
          <w:szCs w:val="18"/>
        </w:rPr>
        <w:t xml:space="preserve">I </w:t>
      </w:r>
      <w:proofErr w:type="spellStart"/>
      <w:r w:rsidRPr="006C40E3">
        <w:rPr>
          <w:rFonts w:ascii="Verdana" w:eastAsia="Times New Roman" w:hAnsi="Verdana" w:cs="Times New Roman"/>
          <w:b/>
          <w:bCs/>
          <w:color w:val="000000"/>
          <w:sz w:val="18"/>
          <w:szCs w:val="18"/>
        </w:rPr>
        <w:t>Pande</w:t>
      </w:r>
      <w:proofErr w:type="spellEnd"/>
      <w:r w:rsidRPr="006C40E3">
        <w:rPr>
          <w:rFonts w:ascii="Verdana" w:eastAsia="Times New Roman" w:hAnsi="Verdana" w:cs="Times New Roman"/>
          <w:b/>
          <w:bCs/>
          <w:color w:val="000000"/>
          <w:sz w:val="18"/>
          <w:szCs w:val="18"/>
        </w:rPr>
        <w:t xml:space="preserve"> Made </w:t>
      </w:r>
      <w:proofErr w:type="spellStart"/>
      <w:r w:rsidRPr="006C40E3">
        <w:rPr>
          <w:rFonts w:ascii="Verdana" w:eastAsia="Times New Roman" w:hAnsi="Verdana" w:cs="Times New Roman"/>
          <w:b/>
          <w:bCs/>
          <w:color w:val="000000"/>
          <w:sz w:val="18"/>
          <w:szCs w:val="18"/>
        </w:rPr>
        <w:t>Gede</w:t>
      </w:r>
      <w:proofErr w:type="spellEnd"/>
      <w:r w:rsidRPr="006C40E3">
        <w:rPr>
          <w:rFonts w:ascii="Verdana" w:eastAsia="Times New Roman" w:hAnsi="Verdana" w:cs="Times New Roman"/>
          <w:b/>
          <w:bCs/>
          <w:color w:val="000000"/>
          <w:sz w:val="18"/>
          <w:szCs w:val="18"/>
        </w:rPr>
        <w:t xml:space="preserve"> </w:t>
      </w:r>
      <w:proofErr w:type="spellStart"/>
      <w:r w:rsidRPr="006C40E3">
        <w:rPr>
          <w:rFonts w:ascii="Verdana" w:eastAsia="Times New Roman" w:hAnsi="Verdana" w:cs="Times New Roman"/>
          <w:b/>
          <w:bCs/>
          <w:color w:val="000000"/>
          <w:sz w:val="18"/>
          <w:szCs w:val="18"/>
        </w:rPr>
        <w:t>Suardika</w:t>
      </w:r>
      <w:proofErr w:type="spellEnd"/>
      <w:r w:rsidRPr="006C40E3">
        <w:rPr>
          <w:rFonts w:ascii="Verdana" w:eastAsia="Times New Roman" w:hAnsi="Verdana" w:cs="Times New Roman"/>
          <w:b/>
          <w:bCs/>
          <w:color w:val="000000"/>
          <w:sz w:val="18"/>
          <w:szCs w:val="18"/>
        </w:rPr>
        <w:t xml:space="preserve"> heeft op 21 juni een bijzondere kris aan </w:t>
      </w:r>
      <w:proofErr w:type="spellStart"/>
      <w:r w:rsidRPr="006C40E3">
        <w:rPr>
          <w:rFonts w:ascii="Verdana" w:eastAsia="Times New Roman" w:hAnsi="Verdana" w:cs="Times New Roman"/>
          <w:b/>
          <w:bCs/>
          <w:color w:val="000000"/>
          <w:sz w:val="18"/>
          <w:szCs w:val="18"/>
        </w:rPr>
        <w:t>Bronbeek</w:t>
      </w:r>
      <w:proofErr w:type="spellEnd"/>
      <w:r w:rsidRPr="006C40E3">
        <w:rPr>
          <w:rFonts w:ascii="Verdana" w:eastAsia="Times New Roman" w:hAnsi="Verdana" w:cs="Times New Roman"/>
          <w:b/>
          <w:bCs/>
          <w:color w:val="000000"/>
          <w:sz w:val="18"/>
          <w:szCs w:val="18"/>
        </w:rPr>
        <w:t xml:space="preserve"> geschonken.</w:t>
      </w:r>
    </w:p>
    <w:p w:rsidR="006C40E3" w:rsidRPr="006C40E3" w:rsidRDefault="000B45A2" w:rsidP="006C40E3">
      <w:pPr>
        <w:spacing w:after="0" w:line="240" w:lineRule="auto"/>
        <w:rPr>
          <w:rFonts w:ascii="Verdana" w:eastAsia="Times New Roman" w:hAnsi="Verdana" w:cs="Times New Roman"/>
          <w:b/>
          <w:bCs/>
          <w:color w:val="000000"/>
          <w:sz w:val="18"/>
          <w:szCs w:val="18"/>
        </w:rPr>
      </w:pPr>
      <w:r>
        <w:rPr>
          <w:rFonts w:ascii="Verdana" w:eastAsia="Times New Roman" w:hAnsi="Verdana" w:cs="Times New Roman"/>
          <w:b/>
          <w:bCs/>
          <w:noProof/>
          <w:color w:val="000000"/>
          <w:sz w:val="18"/>
          <w:szCs w:val="18"/>
          <w:lang w:eastAsia="nl-NL"/>
        </w:rPr>
        <w:drawing>
          <wp:inline distT="0" distB="0" distL="0" distR="0">
            <wp:extent cx="2886075" cy="2181225"/>
            <wp:effectExtent l="0" t="0" r="9525" b="9525"/>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3.jpg"/>
                    <pic:cNvPicPr/>
                  </pic:nvPicPr>
                  <pic:blipFill>
                    <a:blip r:embed="rId14">
                      <a:extLst>
                        <a:ext uri="{28A0092B-C50C-407E-A947-70E740481C1C}">
                          <a14:useLocalDpi xmlns:a14="http://schemas.microsoft.com/office/drawing/2010/main" val="0"/>
                        </a:ext>
                      </a:extLst>
                    </a:blip>
                    <a:stretch>
                      <a:fillRect/>
                    </a:stretch>
                  </pic:blipFill>
                  <pic:spPr>
                    <a:xfrm>
                      <a:off x="0" y="0"/>
                      <a:ext cx="2886075" cy="2181225"/>
                    </a:xfrm>
                    <a:prstGeom prst="rect">
                      <a:avLst/>
                    </a:prstGeom>
                  </pic:spPr>
                </pic:pic>
              </a:graphicData>
            </a:graphic>
          </wp:inline>
        </w:drawing>
      </w:r>
      <w:r w:rsidR="006C40E3" w:rsidRPr="006C40E3">
        <w:rPr>
          <w:rFonts w:ascii="Verdana" w:eastAsia="Times New Roman" w:hAnsi="Verdana" w:cs="Times New Roman"/>
          <w:b/>
          <w:bCs/>
          <w:color w:val="C00000"/>
        </w:rPr>
        <w:t xml:space="preserve">  </w:t>
      </w:r>
      <w:r w:rsidR="006C40E3">
        <w:rPr>
          <w:rFonts w:ascii="Verdana" w:eastAsia="Times New Roman" w:hAnsi="Verdana" w:cs="Times New Roman"/>
          <w:b/>
          <w:bCs/>
          <w:noProof/>
          <w:color w:val="C00000"/>
          <w:lang w:eastAsia="nl-NL"/>
        </w:rPr>
        <mc:AlternateContent>
          <mc:Choice Requires="wps">
            <w:drawing>
              <wp:inline distT="0" distB="0" distL="0" distR="0" wp14:anchorId="47D387C4" wp14:editId="190C471E">
                <wp:extent cx="1645920" cy="2194560"/>
                <wp:effectExtent l="0" t="0" r="0" b="0"/>
                <wp:docPr id="6" name="Rechthoek 6" descr="11219448_945153918885624_3399916560494164327_o"/>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645920" cy="2194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hthoek 6" o:spid="_x0000_s1026" alt="Beschrijving: 11219448_945153918885624_3399916560494164327_o" style="width:129.6pt;height:17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" filled="f" stroked="f">
                <o:lock v:ext="edit" aspectratio="t"/>
                <w10:anchorlock/>
              </v:rect>
            </w:pict>
          </mc:Fallback>
        </mc:AlternateContent>
      </w:r>
    </w:p>
    <w:p w:rsidR="006C40E3" w:rsidRPr="006C40E3" w:rsidRDefault="006C40E3" w:rsidP="006C40E3">
      <w:pPr>
        <w:spacing w:after="0" w:line="240" w:lineRule="auto"/>
        <w:rPr>
          <w:rFonts w:ascii="Arial" w:eastAsia="Times New Roman" w:hAnsi="Arial" w:cs="Arial"/>
          <w:color w:val="0000FA"/>
          <w:sz w:val="16"/>
          <w:szCs w:val="16"/>
        </w:rPr>
      </w:pPr>
    </w:p>
    <w:p w:rsidR="006C40E3" w:rsidRPr="006C40E3" w:rsidRDefault="006C40E3" w:rsidP="006C40E3">
      <w:pPr>
        <w:spacing w:after="0" w:line="240" w:lineRule="auto"/>
        <w:rPr>
          <w:rFonts w:ascii="Arial" w:eastAsia="Times New Roman" w:hAnsi="Arial" w:cs="Arial"/>
          <w:b/>
          <w:bCs/>
          <w:color w:val="0000FA"/>
          <w:sz w:val="16"/>
          <w:szCs w:val="16"/>
        </w:rPr>
      </w:pPr>
      <w:r w:rsidRPr="006C40E3">
        <w:rPr>
          <w:rFonts w:ascii="Arial" w:eastAsia="Times New Roman" w:hAnsi="Arial" w:cs="Arial"/>
          <w:color w:val="0000FA"/>
          <w:sz w:val="16"/>
          <w:szCs w:val="16"/>
        </w:rPr>
        <w:t xml:space="preserve">▲ I </w:t>
      </w:r>
      <w:proofErr w:type="spellStart"/>
      <w:r w:rsidRPr="006C40E3">
        <w:rPr>
          <w:rFonts w:ascii="Arial" w:eastAsia="Times New Roman" w:hAnsi="Arial" w:cs="Arial"/>
          <w:color w:val="0000FA"/>
          <w:sz w:val="16"/>
          <w:szCs w:val="16"/>
        </w:rPr>
        <w:t>Pande</w:t>
      </w:r>
      <w:proofErr w:type="spellEnd"/>
      <w:r w:rsidRPr="006C40E3">
        <w:rPr>
          <w:rFonts w:ascii="Arial" w:eastAsia="Times New Roman" w:hAnsi="Arial" w:cs="Arial"/>
          <w:color w:val="0000FA"/>
          <w:sz w:val="16"/>
          <w:szCs w:val="16"/>
        </w:rPr>
        <w:t xml:space="preserve"> Made </w:t>
      </w:r>
      <w:proofErr w:type="spellStart"/>
      <w:r w:rsidRPr="006C40E3">
        <w:rPr>
          <w:rFonts w:ascii="Arial" w:eastAsia="Times New Roman" w:hAnsi="Arial" w:cs="Arial"/>
          <w:color w:val="0000FA"/>
          <w:sz w:val="16"/>
          <w:szCs w:val="16"/>
        </w:rPr>
        <w:t>Gede</w:t>
      </w:r>
      <w:proofErr w:type="spellEnd"/>
      <w:r w:rsidRPr="006C40E3">
        <w:rPr>
          <w:rFonts w:ascii="Arial" w:eastAsia="Times New Roman" w:hAnsi="Arial" w:cs="Arial"/>
          <w:color w:val="0000FA"/>
          <w:sz w:val="16"/>
          <w:szCs w:val="16"/>
        </w:rPr>
        <w:t xml:space="preserve"> </w:t>
      </w:r>
      <w:proofErr w:type="spellStart"/>
      <w:r w:rsidRPr="006C40E3">
        <w:rPr>
          <w:rFonts w:ascii="Arial" w:eastAsia="Times New Roman" w:hAnsi="Arial" w:cs="Arial"/>
          <w:color w:val="0000FA"/>
          <w:sz w:val="16"/>
          <w:szCs w:val="16"/>
        </w:rPr>
        <w:t>Suardika</w:t>
      </w:r>
      <w:proofErr w:type="spellEnd"/>
      <w:r w:rsidRPr="006C40E3">
        <w:rPr>
          <w:rFonts w:ascii="Arial" w:eastAsia="Times New Roman" w:hAnsi="Arial" w:cs="Arial"/>
          <w:b/>
          <w:bCs/>
          <w:color w:val="0000FA"/>
          <w:sz w:val="16"/>
          <w:szCs w:val="16"/>
        </w:rPr>
        <w:t xml:space="preserve"> </w:t>
      </w:r>
      <w:r w:rsidRPr="006C40E3">
        <w:rPr>
          <w:rFonts w:ascii="Arial" w:eastAsia="Times New Roman" w:hAnsi="Arial" w:cs="Arial"/>
          <w:color w:val="0000FA"/>
          <w:sz w:val="16"/>
          <w:szCs w:val="16"/>
        </w:rPr>
        <w:t xml:space="preserve">toont zijn kris en overhandigt hem aan kolonel Michiel Dulfer </w:t>
      </w:r>
    </w:p>
    <w:p w:rsidR="006C40E3" w:rsidRPr="006C40E3" w:rsidRDefault="006C40E3" w:rsidP="006C40E3">
      <w:pPr>
        <w:spacing w:after="0" w:line="240" w:lineRule="auto"/>
        <w:rPr>
          <w:rFonts w:ascii="Verdana" w:eastAsia="Times New Roman" w:hAnsi="Verdana" w:cs="Times New Roman"/>
          <w:b/>
          <w:bCs/>
          <w:color w:val="C00000"/>
          <w:sz w:val="24"/>
          <w:szCs w:val="24"/>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I </w:t>
      </w:r>
      <w:proofErr w:type="spellStart"/>
      <w:r w:rsidRPr="006C40E3">
        <w:rPr>
          <w:rFonts w:ascii="Verdana" w:eastAsia="Times New Roman" w:hAnsi="Verdana" w:cs="Times New Roman"/>
          <w:sz w:val="18"/>
          <w:szCs w:val="18"/>
        </w:rPr>
        <w:t>Pande</w:t>
      </w:r>
      <w:proofErr w:type="spellEnd"/>
      <w:r w:rsidRPr="006C40E3">
        <w:rPr>
          <w:rFonts w:ascii="Verdana" w:eastAsia="Times New Roman" w:hAnsi="Verdana" w:cs="Times New Roman"/>
          <w:sz w:val="18"/>
          <w:szCs w:val="18"/>
        </w:rPr>
        <w:t xml:space="preserve"> Made </w:t>
      </w:r>
      <w:proofErr w:type="spellStart"/>
      <w:r w:rsidRPr="006C40E3">
        <w:rPr>
          <w:rFonts w:ascii="Verdana" w:eastAsia="Times New Roman" w:hAnsi="Verdana" w:cs="Times New Roman"/>
          <w:sz w:val="18"/>
          <w:szCs w:val="18"/>
        </w:rPr>
        <w:t>Gede</w:t>
      </w:r>
      <w:proofErr w:type="spellEnd"/>
      <w:r w:rsidRPr="006C40E3">
        <w:rPr>
          <w:rFonts w:ascii="Verdana" w:eastAsia="Times New Roman" w:hAnsi="Verdana" w:cs="Times New Roman"/>
          <w:sz w:val="18"/>
          <w:szCs w:val="18"/>
        </w:rPr>
        <w:t xml:space="preserve"> </w:t>
      </w:r>
      <w:proofErr w:type="spellStart"/>
      <w:r w:rsidRPr="006C40E3">
        <w:rPr>
          <w:rFonts w:ascii="Verdana" w:eastAsia="Times New Roman" w:hAnsi="Verdana" w:cs="Times New Roman"/>
          <w:sz w:val="18"/>
          <w:szCs w:val="18"/>
        </w:rPr>
        <w:t>Suardika</w:t>
      </w:r>
      <w:proofErr w:type="spellEnd"/>
      <w:r w:rsidRPr="006C40E3">
        <w:rPr>
          <w:rFonts w:ascii="Verdana" w:eastAsia="Times New Roman" w:hAnsi="Verdana" w:cs="Times New Roman"/>
          <w:sz w:val="18"/>
          <w:szCs w:val="18"/>
        </w:rPr>
        <w:t xml:space="preserve"> (Denpasar,1973) werkt sinds 2005 in Denpasar als </w:t>
      </w:r>
      <w:proofErr w:type="spellStart"/>
      <w:r w:rsidRPr="006C40E3">
        <w:rPr>
          <w:rFonts w:ascii="Verdana" w:eastAsia="Times New Roman" w:hAnsi="Verdana" w:cs="Times New Roman"/>
          <w:sz w:val="18"/>
          <w:szCs w:val="18"/>
        </w:rPr>
        <w:t>empu</w:t>
      </w:r>
      <w:proofErr w:type="spellEnd"/>
      <w:r w:rsidRPr="006C40E3">
        <w:rPr>
          <w:rFonts w:ascii="Verdana" w:eastAsia="Times New Roman" w:hAnsi="Verdana" w:cs="Times New Roman"/>
          <w:sz w:val="18"/>
          <w:szCs w:val="18"/>
        </w:rPr>
        <w:t xml:space="preserve"> (krissensmid), die de smeedkunstige tradities van zijn voorouders voortzet. Hij smeedt niet voor commerciële doeleinden en draagt vooral de spirituele aspecten van zijn krissen uit. Hij produceert slechts een paar krissen per jaar, doorgaans voor tempels op Bali. </w:t>
      </w:r>
    </w:p>
    <w:p w:rsidR="006C40E3" w:rsidRPr="006C40E3" w:rsidRDefault="006C40E3" w:rsidP="006C40E3">
      <w:pPr>
        <w:spacing w:after="0" w:line="240" w:lineRule="auto"/>
        <w:rPr>
          <w:rFonts w:ascii="Calibri" w:eastAsia="Times New Roman" w:hAnsi="Calibri" w:cs="Times New Roman"/>
          <w:color w:val="1F497D"/>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Op 21 juni organiseerde de Nederlandse Studiegroep ‘De kris’ een bijeenkomst in de </w:t>
      </w:r>
      <w:proofErr w:type="spellStart"/>
      <w:r w:rsidRPr="006C40E3">
        <w:rPr>
          <w:rFonts w:ascii="Verdana" w:eastAsia="Times New Roman" w:hAnsi="Verdana" w:cs="Times New Roman"/>
          <w:sz w:val="18"/>
          <w:szCs w:val="18"/>
        </w:rPr>
        <w:t>Kumpulan</w:t>
      </w:r>
      <w:proofErr w:type="spellEnd"/>
      <w:r w:rsidRPr="006C40E3">
        <w:rPr>
          <w:rFonts w:ascii="Verdana" w:eastAsia="Times New Roman" w:hAnsi="Verdana" w:cs="Times New Roman"/>
          <w:sz w:val="18"/>
          <w:szCs w:val="18"/>
        </w:rPr>
        <w:t xml:space="preserve">. De studiegroep had Made </w:t>
      </w:r>
      <w:proofErr w:type="spellStart"/>
      <w:r w:rsidRPr="006C40E3">
        <w:rPr>
          <w:rFonts w:ascii="Verdana" w:eastAsia="Times New Roman" w:hAnsi="Verdana" w:cs="Times New Roman"/>
          <w:sz w:val="18"/>
          <w:szCs w:val="18"/>
        </w:rPr>
        <w:t>Gede</w:t>
      </w:r>
      <w:proofErr w:type="spellEnd"/>
      <w:r w:rsidRPr="006C40E3">
        <w:rPr>
          <w:rFonts w:ascii="Verdana" w:eastAsia="Times New Roman" w:hAnsi="Verdana" w:cs="Times New Roman"/>
          <w:sz w:val="18"/>
          <w:szCs w:val="18"/>
        </w:rPr>
        <w:t xml:space="preserve"> </w:t>
      </w:r>
      <w:proofErr w:type="spellStart"/>
      <w:r w:rsidRPr="006C40E3">
        <w:rPr>
          <w:rFonts w:ascii="Verdana" w:eastAsia="Times New Roman" w:hAnsi="Verdana" w:cs="Times New Roman"/>
          <w:sz w:val="18"/>
          <w:szCs w:val="18"/>
        </w:rPr>
        <w:t>Suardika</w:t>
      </w:r>
      <w:proofErr w:type="spellEnd"/>
      <w:r w:rsidRPr="006C40E3">
        <w:rPr>
          <w:rFonts w:ascii="Verdana" w:eastAsia="Times New Roman" w:hAnsi="Verdana" w:cs="Times New Roman"/>
          <w:sz w:val="18"/>
          <w:szCs w:val="18"/>
        </w:rPr>
        <w:t xml:space="preserve"> in staat gesteld om naar Nederland te komen. De </w:t>
      </w:r>
      <w:proofErr w:type="spellStart"/>
      <w:r w:rsidRPr="006C40E3">
        <w:rPr>
          <w:rFonts w:ascii="Verdana" w:eastAsia="Times New Roman" w:hAnsi="Verdana" w:cs="Times New Roman"/>
          <w:sz w:val="18"/>
          <w:szCs w:val="18"/>
        </w:rPr>
        <w:t>Pande</w:t>
      </w:r>
      <w:proofErr w:type="spellEnd"/>
      <w:r w:rsidRPr="006C40E3">
        <w:rPr>
          <w:rFonts w:ascii="Verdana" w:eastAsia="Times New Roman" w:hAnsi="Verdana" w:cs="Times New Roman"/>
          <w:sz w:val="18"/>
          <w:szCs w:val="18"/>
        </w:rPr>
        <w:t xml:space="preserve"> hield in de </w:t>
      </w:r>
      <w:proofErr w:type="spellStart"/>
      <w:r w:rsidRPr="006C40E3">
        <w:rPr>
          <w:rFonts w:ascii="Verdana" w:eastAsia="Times New Roman" w:hAnsi="Verdana" w:cs="Times New Roman"/>
          <w:sz w:val="18"/>
          <w:szCs w:val="18"/>
        </w:rPr>
        <w:t>Kumpulan</w:t>
      </w:r>
      <w:proofErr w:type="spellEnd"/>
      <w:r w:rsidRPr="006C40E3">
        <w:rPr>
          <w:rFonts w:ascii="Verdana" w:eastAsia="Times New Roman" w:hAnsi="Verdana" w:cs="Times New Roman"/>
          <w:sz w:val="18"/>
          <w:szCs w:val="18"/>
        </w:rPr>
        <w:t xml:space="preserve"> een voordracht over het smeden van krissen op Bali. Vervolgens overhandigde hij de door hem zelf gesmede kris aan kolonel Michiel Dulfer. Het is een bijzondere en belangrijke schenking. Speciale dank gaat uit naar de Studiegroep, die de komst van de </w:t>
      </w:r>
      <w:proofErr w:type="spellStart"/>
      <w:r w:rsidRPr="006C40E3">
        <w:rPr>
          <w:rFonts w:ascii="Verdana" w:eastAsia="Times New Roman" w:hAnsi="Verdana" w:cs="Times New Roman"/>
          <w:sz w:val="18"/>
          <w:szCs w:val="18"/>
        </w:rPr>
        <w:t>Pande</w:t>
      </w:r>
      <w:proofErr w:type="spellEnd"/>
      <w:r w:rsidRPr="006C40E3">
        <w:rPr>
          <w:rFonts w:ascii="Verdana" w:eastAsia="Times New Roman" w:hAnsi="Verdana" w:cs="Times New Roman"/>
          <w:sz w:val="18"/>
          <w:szCs w:val="18"/>
        </w:rPr>
        <w:t xml:space="preserve"> en de schenking mogelijk heeft gemaakt. </w:t>
      </w: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EA5300" w:rsidRDefault="00EA5300" w:rsidP="006C40E3">
      <w:pPr>
        <w:spacing w:after="0" w:line="240" w:lineRule="auto"/>
        <w:rPr>
          <w:rFonts w:ascii="Verdana" w:eastAsia="Times New Roman" w:hAnsi="Verdana" w:cs="Times New Roman"/>
          <w:b/>
          <w:bCs/>
          <w:color w:val="C00000"/>
          <w:sz w:val="28"/>
          <w:szCs w:val="28"/>
        </w:rPr>
      </w:pPr>
    </w:p>
    <w:p w:rsidR="00EA5300" w:rsidRDefault="00EA5300"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b/>
          <w:bCs/>
          <w:color w:val="C00000"/>
          <w:sz w:val="28"/>
          <w:szCs w:val="28"/>
        </w:rPr>
      </w:pPr>
      <w:proofErr w:type="spellStart"/>
      <w:r w:rsidRPr="006C40E3">
        <w:rPr>
          <w:rFonts w:ascii="Verdana" w:eastAsia="Times New Roman" w:hAnsi="Verdana" w:cs="Times New Roman"/>
          <w:b/>
          <w:bCs/>
          <w:color w:val="C00000"/>
          <w:sz w:val="28"/>
          <w:szCs w:val="28"/>
        </w:rPr>
        <w:t>KNILveteraan</w:t>
      </w:r>
      <w:proofErr w:type="spellEnd"/>
      <w:r w:rsidRPr="006C40E3">
        <w:rPr>
          <w:rFonts w:ascii="Verdana" w:eastAsia="Times New Roman" w:hAnsi="Verdana" w:cs="Times New Roman"/>
          <w:b/>
          <w:bCs/>
          <w:color w:val="C00000"/>
          <w:sz w:val="28"/>
          <w:szCs w:val="28"/>
        </w:rPr>
        <w:t xml:space="preserve"> Cornelis Ottevanger 100 jaar</w:t>
      </w:r>
    </w:p>
    <w:p w:rsidR="006C40E3" w:rsidRPr="006C40E3" w:rsidRDefault="006C40E3" w:rsidP="006C40E3">
      <w:pPr>
        <w:spacing w:after="0" w:line="240" w:lineRule="auto"/>
        <w:rPr>
          <w:rFonts w:ascii="Verdana" w:eastAsia="Times New Roman" w:hAnsi="Verdana" w:cs="Times New Roman"/>
          <w:b/>
          <w:bCs/>
          <w:sz w:val="18"/>
          <w:szCs w:val="18"/>
          <w:lang w:eastAsia="nl-NL"/>
        </w:rPr>
      </w:pPr>
    </w:p>
    <w:p w:rsid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Op 13 augustus 2015 hoopt adjudant-onderofficier b.d. Cornelis Willem Ottevanger zijn 100</w:t>
      </w:r>
      <w:r w:rsidRPr="006C40E3">
        <w:rPr>
          <w:rFonts w:ascii="Verdana" w:eastAsia="Times New Roman" w:hAnsi="Verdana" w:cs="Times New Roman"/>
          <w:b/>
          <w:bCs/>
          <w:sz w:val="18"/>
          <w:szCs w:val="18"/>
          <w:vertAlign w:val="superscript"/>
        </w:rPr>
        <w:t>ste</w:t>
      </w:r>
      <w:r w:rsidRPr="006C40E3">
        <w:rPr>
          <w:rFonts w:ascii="Verdana" w:eastAsia="Times New Roman" w:hAnsi="Verdana" w:cs="Times New Roman"/>
          <w:b/>
          <w:bCs/>
          <w:sz w:val="18"/>
          <w:szCs w:val="18"/>
        </w:rPr>
        <w:t xml:space="preserve"> verjaardag te vieren. </w:t>
      </w:r>
    </w:p>
    <w:p w:rsidR="000B45A2" w:rsidRPr="006C40E3" w:rsidRDefault="000B45A2" w:rsidP="006C40E3">
      <w:pPr>
        <w:spacing w:after="0" w:line="240" w:lineRule="auto"/>
        <w:rPr>
          <w:rFonts w:ascii="Verdana" w:eastAsia="Times New Roman" w:hAnsi="Verdana" w:cs="Times New Roman"/>
          <w:sz w:val="18"/>
          <w:szCs w:val="18"/>
        </w:rPr>
      </w:pPr>
      <w:r>
        <w:rPr>
          <w:rFonts w:ascii="Verdana" w:eastAsia="Times New Roman" w:hAnsi="Verdana" w:cs="Times New Roman"/>
          <w:noProof/>
          <w:sz w:val="18"/>
          <w:szCs w:val="18"/>
          <w:lang w:eastAsia="nl-NL"/>
        </w:rPr>
        <w:lastRenderedPageBreak/>
        <w:drawing>
          <wp:inline distT="0" distB="0" distL="0" distR="0">
            <wp:extent cx="1590675" cy="2209800"/>
            <wp:effectExtent l="0" t="0" r="9525" b="0"/>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4.jpg"/>
                    <pic:cNvPicPr/>
                  </pic:nvPicPr>
                  <pic:blipFill>
                    <a:blip r:embed="rId15">
                      <a:extLst>
                        <a:ext uri="{28A0092B-C50C-407E-A947-70E740481C1C}">
                          <a14:useLocalDpi xmlns:a14="http://schemas.microsoft.com/office/drawing/2010/main" val="0"/>
                        </a:ext>
                      </a:extLst>
                    </a:blip>
                    <a:stretch>
                      <a:fillRect/>
                    </a:stretch>
                  </pic:blipFill>
                  <pic:spPr>
                    <a:xfrm>
                      <a:off x="0" y="0"/>
                      <a:ext cx="1590675" cy="2209800"/>
                    </a:xfrm>
                    <a:prstGeom prst="rect">
                      <a:avLst/>
                    </a:prstGeom>
                  </pic:spPr>
                </pic:pic>
              </a:graphicData>
            </a:graphic>
          </wp:inline>
        </w:drawing>
      </w:r>
      <w:r>
        <w:rPr>
          <w:rFonts w:ascii="Verdana" w:eastAsia="Times New Roman" w:hAnsi="Verdana" w:cs="Times New Roman"/>
          <w:sz w:val="18"/>
          <w:szCs w:val="18"/>
        </w:rPr>
        <w:t xml:space="preserve">. </w:t>
      </w:r>
      <w:r>
        <w:rPr>
          <w:rFonts w:ascii="Verdana" w:eastAsia="Times New Roman" w:hAnsi="Verdana" w:cs="Times New Roman"/>
          <w:noProof/>
          <w:sz w:val="18"/>
          <w:szCs w:val="18"/>
          <w:lang w:eastAsia="nl-NL"/>
        </w:rPr>
        <w:drawing>
          <wp:inline distT="0" distB="0" distL="0" distR="0">
            <wp:extent cx="3038475" cy="2181225"/>
            <wp:effectExtent l="0" t="0" r="9525" b="9525"/>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4b.jpg"/>
                    <pic:cNvPicPr/>
                  </pic:nvPicPr>
                  <pic:blipFill>
                    <a:blip r:embed="rId16">
                      <a:extLst>
                        <a:ext uri="{28A0092B-C50C-407E-A947-70E740481C1C}">
                          <a14:useLocalDpi xmlns:a14="http://schemas.microsoft.com/office/drawing/2010/main" val="0"/>
                        </a:ext>
                      </a:extLst>
                    </a:blip>
                    <a:stretch>
                      <a:fillRect/>
                    </a:stretch>
                  </pic:blipFill>
                  <pic:spPr>
                    <a:xfrm>
                      <a:off x="0" y="0"/>
                      <a:ext cx="3038475" cy="2181225"/>
                    </a:xfrm>
                    <a:prstGeom prst="rect">
                      <a:avLst/>
                    </a:prstGeom>
                  </pic:spPr>
                </pic:pic>
              </a:graphicData>
            </a:graphic>
          </wp:inline>
        </w:drawing>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sz w:val="18"/>
          <w:szCs w:val="18"/>
          <w:lang w:eastAsia="nl-NL"/>
        </w:rPr>
      </w:pPr>
      <w:r w:rsidRPr="006C40E3">
        <w:rPr>
          <w:rFonts w:ascii="Arial" w:eastAsia="Times New Roman" w:hAnsi="Arial" w:cs="Arial"/>
          <w:color w:val="0000FA"/>
          <w:sz w:val="16"/>
          <w:szCs w:val="16"/>
        </w:rPr>
        <w:t>▲ Adjudant-onderofficier b.d. C.W. Ottevanger</w:t>
      </w:r>
    </w:p>
    <w:p w:rsidR="006C40E3" w:rsidRPr="006C40E3" w:rsidRDefault="006C40E3" w:rsidP="006C40E3">
      <w:pPr>
        <w:spacing w:after="0" w:line="240" w:lineRule="auto"/>
        <w:rPr>
          <w:rFonts w:ascii="Arial" w:eastAsia="Times New Roman" w:hAnsi="Arial" w:cs="Arial"/>
          <w:b/>
          <w:bCs/>
          <w:color w:val="0000FA"/>
          <w:sz w:val="16"/>
          <w:szCs w:val="16"/>
        </w:rPr>
      </w:pPr>
    </w:p>
    <w:p w:rsidR="006C40E3" w:rsidRPr="006C40E3" w:rsidRDefault="006C40E3" w:rsidP="006C40E3">
      <w:pPr>
        <w:spacing w:after="0" w:line="240" w:lineRule="auto"/>
        <w:rPr>
          <w:rFonts w:ascii="Verdana" w:eastAsia="Times New Roman" w:hAnsi="Verdana" w:cs="Times New Roman"/>
          <w:sz w:val="18"/>
          <w:szCs w:val="18"/>
          <w:lang w:eastAsia="nl-NL"/>
        </w:rPr>
      </w:pPr>
      <w:r w:rsidRPr="006C40E3">
        <w:rPr>
          <w:rFonts w:ascii="Verdana" w:eastAsia="Times New Roman" w:hAnsi="Verdana" w:cs="Times New Roman"/>
          <w:sz w:val="18"/>
          <w:szCs w:val="18"/>
          <w:lang w:eastAsia="nl-NL"/>
        </w:rPr>
        <w:t xml:space="preserve">De heer Ottevanger behoort tot de laatste generatie oud-militairen van het Koninklijk Nederlands-Indisch Leger. Hij woont - met een onderbreking van 3 jaar - sinds 2002 in het Tehuis </w:t>
      </w:r>
      <w:proofErr w:type="spellStart"/>
      <w:r w:rsidRPr="006C40E3">
        <w:rPr>
          <w:rFonts w:ascii="Verdana" w:eastAsia="Times New Roman" w:hAnsi="Verdana" w:cs="Times New Roman"/>
          <w:sz w:val="18"/>
          <w:szCs w:val="18"/>
          <w:lang w:eastAsia="nl-NL"/>
        </w:rPr>
        <w:t>Bronbeek</w:t>
      </w:r>
      <w:proofErr w:type="spellEnd"/>
      <w:r w:rsidRPr="006C40E3">
        <w:rPr>
          <w:rFonts w:ascii="Verdana" w:eastAsia="Times New Roman" w:hAnsi="Verdana" w:cs="Times New Roman"/>
          <w:sz w:val="18"/>
          <w:szCs w:val="18"/>
          <w:lang w:eastAsia="nl-NL"/>
        </w:rPr>
        <w:t xml:space="preserve"> en is er de oudste bewoner. Hij werd op 13 augustus 1915 geboren in </w:t>
      </w:r>
      <w:proofErr w:type="spellStart"/>
      <w:r w:rsidRPr="006C40E3">
        <w:rPr>
          <w:rFonts w:ascii="Verdana" w:eastAsia="Times New Roman" w:hAnsi="Verdana" w:cs="Times New Roman"/>
          <w:sz w:val="18"/>
          <w:szCs w:val="18"/>
          <w:lang w:eastAsia="nl-NL"/>
        </w:rPr>
        <w:t>Tjimahi</w:t>
      </w:r>
      <w:proofErr w:type="spellEnd"/>
      <w:r w:rsidRPr="006C40E3">
        <w:rPr>
          <w:rFonts w:ascii="Verdana" w:eastAsia="Times New Roman" w:hAnsi="Verdana" w:cs="Times New Roman"/>
          <w:sz w:val="18"/>
          <w:szCs w:val="18"/>
          <w:lang w:eastAsia="nl-NL"/>
        </w:rPr>
        <w:t xml:space="preserve"> op Java als zoon van een naar Indië vertrokken Nederlandse boer, die had getekend voor het koloniale leger. Zelf tekende hij in 1934 voor het KNIL. Tijdens de Japanse bezetting van Nederlands-Indië 1942-’45 raakte hij korte tijd in krijgsgevangenschap. In 1950 vertrok hij uit Indië naar Nederland met de ‘Fair Sea’. Hij vervolgde zijn militaire loopbaan bij de Koninklijk Landmacht tot zijn eervol ontslag uit de dienst in 1957.</w:t>
      </w:r>
    </w:p>
    <w:p w:rsidR="006C40E3" w:rsidRPr="006C40E3" w:rsidRDefault="006C40E3" w:rsidP="006C40E3">
      <w:pPr>
        <w:spacing w:after="0" w:line="240" w:lineRule="auto"/>
        <w:rPr>
          <w:rFonts w:ascii="Verdana" w:eastAsia="Times New Roman" w:hAnsi="Verdana" w:cs="Times New Roman"/>
          <w:sz w:val="18"/>
          <w:szCs w:val="18"/>
          <w:lang w:eastAsia="nl-NL"/>
        </w:rPr>
      </w:pPr>
    </w:p>
    <w:p w:rsidR="006C40E3" w:rsidRPr="006C40E3" w:rsidRDefault="006C40E3" w:rsidP="006C40E3">
      <w:pPr>
        <w:spacing w:after="0" w:line="240" w:lineRule="auto"/>
        <w:rPr>
          <w:rFonts w:ascii="Verdana" w:eastAsia="Times New Roman" w:hAnsi="Verdana" w:cs="Times New Roman"/>
          <w:sz w:val="18"/>
          <w:szCs w:val="18"/>
          <w:lang w:eastAsia="nl-NL"/>
        </w:rPr>
      </w:pPr>
      <w:r w:rsidRPr="006C40E3">
        <w:rPr>
          <w:rFonts w:ascii="Verdana" w:eastAsia="Times New Roman" w:hAnsi="Verdana" w:cs="Times New Roman"/>
          <w:sz w:val="18"/>
          <w:szCs w:val="18"/>
          <w:lang w:eastAsia="nl-NL"/>
        </w:rPr>
        <w:t xml:space="preserve">De heer Ottevanger draagt vijf onderscheidingen, deels uit zijn diensttijd in Indië: het Ereteken voor Orde en Vrede voor zijn naoorlogse inzet (1945-’48), een zilveren medaille voor 24 jaar Langdurige Trouwe Dienst, de Vaardigheidsmedaille van het Nederlandsch Indische Leger, de Schietprijs van het KNIL (model na 1936) en het Kruis van de Koninklijke Nederlandse Bond voor Lichamelijke Opvoeding voor betoonde </w:t>
      </w:r>
      <w:proofErr w:type="spellStart"/>
      <w:r w:rsidRPr="006C40E3">
        <w:rPr>
          <w:rFonts w:ascii="Verdana" w:eastAsia="Times New Roman" w:hAnsi="Verdana" w:cs="Times New Roman"/>
          <w:sz w:val="18"/>
          <w:szCs w:val="18"/>
          <w:lang w:eastAsia="nl-NL"/>
        </w:rPr>
        <w:t>marsvaardigheid</w:t>
      </w:r>
      <w:proofErr w:type="spellEnd"/>
      <w:r w:rsidRPr="006C40E3">
        <w:rPr>
          <w:rFonts w:ascii="Verdana" w:eastAsia="Times New Roman" w:hAnsi="Verdana" w:cs="Times New Roman"/>
          <w:sz w:val="18"/>
          <w:szCs w:val="18"/>
          <w:lang w:eastAsia="nl-NL"/>
        </w:rPr>
        <w:t xml:space="preserve"> (het </w:t>
      </w:r>
      <w:proofErr w:type="spellStart"/>
      <w:r w:rsidRPr="006C40E3">
        <w:rPr>
          <w:rFonts w:ascii="Verdana" w:eastAsia="Times New Roman" w:hAnsi="Verdana" w:cs="Times New Roman"/>
          <w:sz w:val="18"/>
          <w:szCs w:val="18"/>
          <w:lang w:eastAsia="nl-NL"/>
        </w:rPr>
        <w:t>Vierdaagsekruis</w:t>
      </w:r>
      <w:proofErr w:type="spellEnd"/>
      <w:r w:rsidRPr="006C40E3">
        <w:rPr>
          <w:rFonts w:ascii="Verdana" w:eastAsia="Times New Roman" w:hAnsi="Verdana" w:cs="Times New Roman"/>
          <w:sz w:val="18"/>
          <w:szCs w:val="18"/>
          <w:lang w:eastAsia="nl-NL"/>
        </w:rPr>
        <w:t>).</w:t>
      </w: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18"/>
          <w:szCs w:val="1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 xml:space="preserve">Kunst en ambacht op de Open Monumentenzondag </w:t>
      </w: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Het thema van de Open Monumentenzondag 13 september is ‘Kunst en ambacht’. </w:t>
      </w:r>
    </w:p>
    <w:p w:rsidR="006C40E3" w:rsidRPr="006C40E3" w:rsidRDefault="000B45A2" w:rsidP="006C40E3">
      <w:pPr>
        <w:spacing w:after="0" w:line="240" w:lineRule="auto"/>
        <w:rPr>
          <w:rFonts w:ascii="Verdana" w:eastAsia="Times New Roman" w:hAnsi="Verdana" w:cs="Times New Roman"/>
          <w:sz w:val="18"/>
          <w:szCs w:val="18"/>
        </w:rPr>
      </w:pPr>
      <w:r>
        <w:rPr>
          <w:rFonts w:ascii="Verdana" w:eastAsia="Times New Roman" w:hAnsi="Verdana" w:cs="Times New Roman"/>
          <w:noProof/>
          <w:sz w:val="18"/>
          <w:szCs w:val="18"/>
          <w:lang w:eastAsia="nl-NL"/>
        </w:rPr>
        <w:drawing>
          <wp:inline distT="0" distB="0" distL="0" distR="0">
            <wp:extent cx="3267075" cy="2181225"/>
            <wp:effectExtent l="0" t="0" r="9525" b="9525"/>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5.jpg"/>
                    <pic:cNvPicPr/>
                  </pic:nvPicPr>
                  <pic:blipFill>
                    <a:blip r:embed="rId17">
                      <a:extLst>
                        <a:ext uri="{28A0092B-C50C-407E-A947-70E740481C1C}">
                          <a14:useLocalDpi xmlns:a14="http://schemas.microsoft.com/office/drawing/2010/main" val="0"/>
                        </a:ext>
                      </a:extLst>
                    </a:blip>
                    <a:stretch>
                      <a:fillRect/>
                    </a:stretch>
                  </pic:blipFill>
                  <pic:spPr>
                    <a:xfrm>
                      <a:off x="0" y="0"/>
                      <a:ext cx="3267075" cy="2181225"/>
                    </a:xfrm>
                    <a:prstGeom prst="rect">
                      <a:avLst/>
                    </a:prstGeom>
                  </pic:spPr>
                </pic:pic>
              </a:graphicData>
            </a:graphic>
          </wp:inline>
        </w:drawing>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Arial" w:eastAsia="Times New Roman" w:hAnsi="Arial" w:cs="Arial"/>
          <w:color w:val="0000FA"/>
          <w:sz w:val="16"/>
          <w:szCs w:val="16"/>
        </w:rPr>
      </w:pPr>
      <w:r w:rsidRPr="006C40E3">
        <w:rPr>
          <w:rFonts w:ascii="Arial" w:eastAsia="Times New Roman" w:hAnsi="Arial" w:cs="Arial"/>
          <w:color w:val="0000FA"/>
          <w:sz w:val="16"/>
          <w:szCs w:val="16"/>
        </w:rPr>
        <w:t xml:space="preserve">▲ Landgoed </w:t>
      </w:r>
      <w:proofErr w:type="spellStart"/>
      <w:r w:rsidRPr="006C40E3">
        <w:rPr>
          <w:rFonts w:ascii="Arial" w:eastAsia="Times New Roman" w:hAnsi="Arial" w:cs="Arial"/>
          <w:color w:val="0000FA"/>
          <w:sz w:val="16"/>
          <w:szCs w:val="16"/>
        </w:rPr>
        <w:t>Bronbeek</w:t>
      </w:r>
      <w:proofErr w:type="spellEnd"/>
      <w:r w:rsidRPr="006C40E3">
        <w:rPr>
          <w:rFonts w:ascii="Arial" w:eastAsia="Times New Roman" w:hAnsi="Arial" w:cs="Arial"/>
          <w:color w:val="0000FA"/>
          <w:sz w:val="16"/>
          <w:szCs w:val="16"/>
        </w:rPr>
        <w:t xml:space="preserve"> met beeldje monument jongenskampen</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Op het landgoed zijn bronzen en zandstenen beelden door diverse kunstenaars te vinden. Voor het hele gezin zijn er korte, interactieve rondwandelingen langs deze beelden. Wat is er aan te zien en te beleven? Kennis en ervaring zijn niet nodig, maar open ogen des te meer.</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Het monumentale hoofdgebouw van </w:t>
      </w:r>
      <w:proofErr w:type="spellStart"/>
      <w:r w:rsidRPr="006C40E3">
        <w:rPr>
          <w:rFonts w:ascii="Verdana" w:eastAsia="Times New Roman" w:hAnsi="Verdana" w:cs="Times New Roman"/>
          <w:sz w:val="18"/>
          <w:szCs w:val="18"/>
        </w:rPr>
        <w:t>Bronbeek</w:t>
      </w:r>
      <w:proofErr w:type="spellEnd"/>
      <w:r w:rsidRPr="006C40E3">
        <w:rPr>
          <w:rFonts w:ascii="Verdana" w:eastAsia="Times New Roman" w:hAnsi="Verdana" w:cs="Times New Roman"/>
          <w:sz w:val="18"/>
          <w:szCs w:val="18"/>
        </w:rPr>
        <w:t xml:space="preserve"> is door Nicolaas Rose in 1860-’62 ontworpen als tehuis voor gepensioneerde </w:t>
      </w:r>
      <w:proofErr w:type="spellStart"/>
      <w:r w:rsidRPr="006C40E3">
        <w:rPr>
          <w:rFonts w:ascii="Verdana" w:eastAsia="Times New Roman" w:hAnsi="Verdana" w:cs="Times New Roman"/>
          <w:sz w:val="18"/>
          <w:szCs w:val="18"/>
        </w:rPr>
        <w:t>KNILmilitairen</w:t>
      </w:r>
      <w:proofErr w:type="spellEnd"/>
      <w:r w:rsidRPr="006C40E3">
        <w:rPr>
          <w:rFonts w:ascii="Verdana" w:eastAsia="Times New Roman" w:hAnsi="Verdana" w:cs="Times New Roman"/>
          <w:sz w:val="18"/>
          <w:szCs w:val="18"/>
        </w:rPr>
        <w:t xml:space="preserve">. U kunt deelnemen aan een van de rondleidingen rond </w:t>
      </w:r>
      <w:r w:rsidRPr="006C40E3">
        <w:rPr>
          <w:rFonts w:ascii="Verdana" w:eastAsia="Times New Roman" w:hAnsi="Verdana" w:cs="Times New Roman"/>
          <w:sz w:val="18"/>
          <w:szCs w:val="18"/>
        </w:rPr>
        <w:lastRenderedPageBreak/>
        <w:t xml:space="preserve">de architectuur van het gebouw. Informatie daarover is ook op papier verkrijgbaar. In 1865 werd aan het gebouw een open galerij gebouwd. De tehuisbewoners konden in deze ‘Waterloobaan’ kegelen: droog onder een dak, maar toch in de open lucht. Komt u ook een balletje werpen op de Open Monumentendag? </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color w:val="000000"/>
          <w:sz w:val="18"/>
          <w:szCs w:val="18"/>
          <w:u w:val="single"/>
        </w:rPr>
      </w:pPr>
      <w:r w:rsidRPr="006C40E3">
        <w:rPr>
          <w:rFonts w:ascii="Verdana" w:eastAsia="Times New Roman" w:hAnsi="Verdana" w:cs="Times New Roman"/>
          <w:sz w:val="18"/>
          <w:szCs w:val="18"/>
        </w:rPr>
        <w:t>Museum en activiteiten zijn vrij toegankelijk. Het complete activiteitenprogramma met aanvangstijden is vanaf 1 september te vinden in de</w:t>
      </w:r>
      <w:r w:rsidRPr="006C40E3">
        <w:rPr>
          <w:rFonts w:ascii="Verdana" w:eastAsia="Times New Roman" w:hAnsi="Verdana" w:cs="Times New Roman"/>
          <w:sz w:val="18"/>
          <w:szCs w:val="18"/>
          <w:u w:val="single"/>
        </w:rPr>
        <w:t xml:space="preserve"> </w:t>
      </w:r>
      <w:hyperlink r:id="rId18" w:history="1">
        <w:r w:rsidRPr="006C40E3">
          <w:rPr>
            <w:rFonts w:ascii="Verdana" w:eastAsia="Times New Roman" w:hAnsi="Verdana" w:cs="Times New Roman"/>
            <w:color w:val="0000FF"/>
            <w:sz w:val="18"/>
            <w:szCs w:val="18"/>
            <w:u w:val="single"/>
          </w:rPr>
          <w:t>agenda</w:t>
        </w:r>
      </w:hyperlink>
      <w:r w:rsidRPr="006C40E3">
        <w:rPr>
          <w:rFonts w:ascii="Verdana" w:eastAsia="Times New Roman" w:hAnsi="Verdana" w:cs="Times New Roman"/>
          <w:color w:val="000000"/>
          <w:sz w:val="18"/>
          <w:szCs w:val="18"/>
          <w:u w:val="single"/>
        </w:rPr>
        <w:t>.</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b/>
          <w:bCs/>
          <w:color w:val="C00000"/>
          <w:sz w:val="28"/>
          <w:szCs w:val="28"/>
        </w:rPr>
      </w:pPr>
    </w:p>
    <w:p w:rsidR="000B45A2" w:rsidRDefault="000B45A2" w:rsidP="006C40E3">
      <w:pPr>
        <w:spacing w:after="0" w:line="240" w:lineRule="auto"/>
        <w:rPr>
          <w:rFonts w:ascii="Verdana" w:eastAsia="Times New Roman" w:hAnsi="Verdana" w:cs="Times New Roman"/>
          <w:b/>
          <w:bCs/>
          <w:color w:val="C00000"/>
          <w:sz w:val="28"/>
          <w:szCs w:val="28"/>
        </w:rPr>
      </w:pPr>
    </w:p>
    <w:p w:rsidR="000B45A2" w:rsidRDefault="000B45A2" w:rsidP="006C40E3">
      <w:pPr>
        <w:spacing w:after="0" w:line="240" w:lineRule="auto"/>
        <w:rPr>
          <w:rFonts w:ascii="Verdana" w:eastAsia="Times New Roman" w:hAnsi="Verdana" w:cs="Times New Roman"/>
          <w:b/>
          <w:bCs/>
          <w:color w:val="C00000"/>
          <w:sz w:val="28"/>
          <w:szCs w:val="28"/>
        </w:rPr>
      </w:pPr>
    </w:p>
    <w:p w:rsidR="00EA5300" w:rsidRDefault="00EA5300" w:rsidP="006C40E3">
      <w:pPr>
        <w:spacing w:after="0" w:line="240" w:lineRule="auto"/>
        <w:rPr>
          <w:rFonts w:ascii="Verdana" w:eastAsia="Times New Roman" w:hAnsi="Verdana" w:cs="Times New Roman"/>
          <w:b/>
          <w:bCs/>
          <w:color w:val="C00000"/>
          <w:sz w:val="28"/>
          <w:szCs w:val="28"/>
        </w:rPr>
      </w:pPr>
    </w:p>
    <w:p w:rsidR="000B45A2" w:rsidRDefault="000B45A2" w:rsidP="006C40E3">
      <w:pPr>
        <w:spacing w:after="0" w:line="240" w:lineRule="auto"/>
        <w:rPr>
          <w:rFonts w:ascii="Verdana" w:eastAsia="Times New Roman" w:hAnsi="Verdana" w:cs="Times New Roman"/>
          <w:b/>
          <w:bCs/>
          <w:color w:val="C00000"/>
          <w:sz w:val="28"/>
          <w:szCs w:val="2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Week van de koloniale geschiedenis</w:t>
      </w: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r w:rsidRPr="006C40E3">
        <w:rPr>
          <w:rFonts w:ascii="Verdana" w:eastAsia="Times New Roman" w:hAnsi="Verdana" w:cs="Times New Roman"/>
          <w:b/>
          <w:bCs/>
          <w:sz w:val="18"/>
          <w:szCs w:val="18"/>
        </w:rPr>
        <w:t xml:space="preserve">Museum </w:t>
      </w:r>
      <w:proofErr w:type="spellStart"/>
      <w:r w:rsidRPr="006C40E3">
        <w:rPr>
          <w:rFonts w:ascii="Verdana" w:eastAsia="Times New Roman" w:hAnsi="Verdana" w:cs="Times New Roman"/>
          <w:b/>
          <w:bCs/>
          <w:sz w:val="18"/>
          <w:szCs w:val="18"/>
        </w:rPr>
        <w:t>Bronbeek</w:t>
      </w:r>
      <w:proofErr w:type="spellEnd"/>
      <w:r w:rsidRPr="006C40E3">
        <w:rPr>
          <w:rFonts w:ascii="Verdana" w:eastAsia="Times New Roman" w:hAnsi="Verdana" w:cs="Times New Roman"/>
          <w:b/>
          <w:bCs/>
          <w:sz w:val="18"/>
          <w:szCs w:val="18"/>
        </w:rPr>
        <w:t xml:space="preserve"> biedt in samenwerking met andere instellingen van 17 t/m 23 oktober 2015 in de ‘Week van de koloniale geschiedenis’ activiteiten rond het thema ‘Tussen droom &amp; daad’. </w:t>
      </w:r>
    </w:p>
    <w:p w:rsidR="006C40E3" w:rsidRPr="006C40E3" w:rsidRDefault="000B45A2" w:rsidP="006C40E3">
      <w:pPr>
        <w:spacing w:after="0" w:line="240" w:lineRule="auto"/>
        <w:rPr>
          <w:rFonts w:ascii="Verdana" w:eastAsia="Times New Roman" w:hAnsi="Verdana" w:cs="Times New Roman"/>
          <w:sz w:val="18"/>
          <w:szCs w:val="18"/>
        </w:rPr>
      </w:pPr>
      <w:r>
        <w:rPr>
          <w:rFonts w:ascii="Verdana" w:eastAsia="Times New Roman" w:hAnsi="Verdana" w:cs="Times New Roman"/>
          <w:noProof/>
          <w:sz w:val="18"/>
          <w:szCs w:val="18"/>
          <w:lang w:eastAsia="nl-NL"/>
        </w:rPr>
        <w:drawing>
          <wp:inline distT="0" distB="0" distL="0" distR="0">
            <wp:extent cx="2305050" cy="2152650"/>
            <wp:effectExtent l="0" t="0" r="0" b="0"/>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6.jpg"/>
                    <pic:cNvPicPr/>
                  </pic:nvPicPr>
                  <pic:blipFill>
                    <a:blip r:embed="rId19">
                      <a:extLst>
                        <a:ext uri="{28A0092B-C50C-407E-A947-70E740481C1C}">
                          <a14:useLocalDpi xmlns:a14="http://schemas.microsoft.com/office/drawing/2010/main" val="0"/>
                        </a:ext>
                      </a:extLst>
                    </a:blip>
                    <a:stretch>
                      <a:fillRect/>
                    </a:stretch>
                  </pic:blipFill>
                  <pic:spPr>
                    <a:xfrm>
                      <a:off x="0" y="0"/>
                      <a:ext cx="2305050" cy="2152650"/>
                    </a:xfrm>
                    <a:prstGeom prst="rect">
                      <a:avLst/>
                    </a:prstGeom>
                  </pic:spPr>
                </pic:pic>
              </a:graphicData>
            </a:graphic>
          </wp:inline>
        </w:drawing>
      </w:r>
    </w:p>
    <w:p w:rsidR="006C40E3" w:rsidRPr="006C40E3" w:rsidRDefault="006C40E3" w:rsidP="006C40E3">
      <w:pPr>
        <w:spacing w:after="0" w:line="280" w:lineRule="atLeast"/>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sz w:val="18"/>
          <w:szCs w:val="18"/>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sz w:val="18"/>
          <w:szCs w:val="18"/>
        </w:rPr>
        <w:t xml:space="preserve">In deze Week is er in het bijzonder aandacht voor de dromen en daden uit de laatste fase van het koloniale imperium. Hoe verging het Nederlands-Indië in de periode 1942-1950? Het weekprogramma omvat onder meer een symposium over de dekolonisatieperiode in internationaal perspectief, lezingen, workshops en films. Het komt tot stand in samenwerking met de Stichting </w:t>
      </w:r>
      <w:proofErr w:type="spellStart"/>
      <w:r w:rsidRPr="006C40E3">
        <w:rPr>
          <w:rFonts w:ascii="Verdana" w:eastAsia="Times New Roman" w:hAnsi="Verdana" w:cs="Times New Roman"/>
          <w:sz w:val="18"/>
          <w:szCs w:val="18"/>
        </w:rPr>
        <w:t>Moluks</w:t>
      </w:r>
      <w:proofErr w:type="spellEnd"/>
      <w:r w:rsidRPr="006C40E3">
        <w:rPr>
          <w:rFonts w:ascii="Verdana" w:eastAsia="Times New Roman" w:hAnsi="Verdana" w:cs="Times New Roman"/>
          <w:sz w:val="18"/>
          <w:szCs w:val="18"/>
        </w:rPr>
        <w:t xml:space="preserve"> Historisch Museum en het Indisch Herinneringscentrum. Het complete programma is vanaf 1 oktober te downloaden via de </w:t>
      </w:r>
      <w:hyperlink r:id="rId20" w:history="1">
        <w:r w:rsidRPr="006C40E3">
          <w:rPr>
            <w:rFonts w:ascii="Verdana" w:eastAsia="Times New Roman" w:hAnsi="Verdana" w:cs="Times New Roman"/>
            <w:color w:val="0000FF"/>
            <w:sz w:val="18"/>
            <w:szCs w:val="18"/>
            <w:u w:val="single"/>
          </w:rPr>
          <w:t>agenda</w:t>
        </w:r>
      </w:hyperlink>
      <w:r w:rsidRPr="006C40E3">
        <w:rPr>
          <w:rFonts w:ascii="Verdana" w:eastAsia="Times New Roman" w:hAnsi="Verdana" w:cs="Times New Roman"/>
          <w:sz w:val="18"/>
          <w:szCs w:val="18"/>
        </w:rPr>
        <w:t xml:space="preserve">. De activiteiten staan dan ook op de </w:t>
      </w:r>
      <w:hyperlink r:id="rId21" w:history="1">
        <w:r w:rsidRPr="006C40E3">
          <w:rPr>
            <w:rFonts w:ascii="Verdana" w:eastAsia="Times New Roman" w:hAnsi="Verdana" w:cs="Times New Roman"/>
            <w:color w:val="0000FF"/>
            <w:sz w:val="18"/>
            <w:szCs w:val="18"/>
            <w:u w:val="single"/>
          </w:rPr>
          <w:t>website</w:t>
        </w:r>
      </w:hyperlink>
      <w:r w:rsidRPr="006C40E3">
        <w:rPr>
          <w:rFonts w:ascii="Verdana" w:eastAsia="Times New Roman" w:hAnsi="Verdana" w:cs="Times New Roman"/>
          <w:sz w:val="18"/>
          <w:szCs w:val="18"/>
        </w:rPr>
        <w:t xml:space="preserve"> van de Maand van de Geschiedenis.</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b/>
          <w:bCs/>
          <w:color w:val="C00000"/>
          <w:sz w:val="28"/>
          <w:szCs w:val="28"/>
        </w:rPr>
      </w:pPr>
      <w:r w:rsidRPr="006C40E3">
        <w:rPr>
          <w:rFonts w:ascii="Verdana" w:eastAsia="Times New Roman" w:hAnsi="Verdana" w:cs="Times New Roman"/>
          <w:b/>
          <w:bCs/>
          <w:color w:val="C00000"/>
          <w:sz w:val="28"/>
          <w:szCs w:val="28"/>
        </w:rPr>
        <w:t>Herdenkingen</w:t>
      </w:r>
    </w:p>
    <w:p w:rsidR="006C40E3" w:rsidRPr="006C40E3" w:rsidRDefault="006C40E3" w:rsidP="006C40E3">
      <w:pPr>
        <w:spacing w:after="0" w:line="240" w:lineRule="auto"/>
        <w:rPr>
          <w:rFonts w:ascii="Verdana" w:eastAsia="Times New Roman" w:hAnsi="Verdana" w:cs="Times New Roman"/>
          <w:color w:val="FF0000"/>
          <w:sz w:val="20"/>
          <w:szCs w:val="20"/>
        </w:rPr>
      </w:pPr>
    </w:p>
    <w:p w:rsidR="006C40E3" w:rsidRPr="006C40E3" w:rsidRDefault="006C40E3" w:rsidP="006C40E3">
      <w:pPr>
        <w:spacing w:after="0" w:line="240" w:lineRule="auto"/>
        <w:rPr>
          <w:rFonts w:ascii="Verdana" w:eastAsia="Times New Roman" w:hAnsi="Verdana" w:cs="Times New Roman"/>
          <w:sz w:val="18"/>
          <w:szCs w:val="18"/>
        </w:rPr>
      </w:pPr>
      <w:r w:rsidRPr="006C40E3">
        <w:rPr>
          <w:rFonts w:ascii="Verdana" w:eastAsia="Times New Roman" w:hAnsi="Verdana" w:cs="Times New Roman"/>
          <w:b/>
          <w:bCs/>
          <w:sz w:val="18"/>
          <w:szCs w:val="18"/>
        </w:rPr>
        <w:t>In augustus en september vinden meerdere herdenkingen plaats bij de monumenten op het landgoed.</w:t>
      </w:r>
      <w:r w:rsidRPr="006C40E3">
        <w:rPr>
          <w:rFonts w:ascii="Verdana" w:eastAsia="Times New Roman" w:hAnsi="Verdana" w:cs="Times New Roman"/>
          <w:sz w:val="18"/>
          <w:szCs w:val="18"/>
        </w:rPr>
        <w:t xml:space="preserve"> </w:t>
      </w:r>
    </w:p>
    <w:p w:rsidR="006C40E3" w:rsidRPr="006C40E3" w:rsidRDefault="000B45A2" w:rsidP="006C40E3">
      <w:pPr>
        <w:spacing w:after="0" w:line="240" w:lineRule="auto"/>
        <w:rPr>
          <w:rFonts w:ascii="Verdana" w:eastAsia="Times New Roman" w:hAnsi="Verdana" w:cs="Times New Roman"/>
          <w:sz w:val="18"/>
          <w:szCs w:val="18"/>
        </w:rPr>
      </w:pPr>
      <w:r>
        <w:rPr>
          <w:rFonts w:ascii="Verdana" w:eastAsia="Times New Roman" w:hAnsi="Verdana" w:cs="Times New Roman"/>
          <w:noProof/>
          <w:sz w:val="18"/>
          <w:szCs w:val="18"/>
          <w:lang w:eastAsia="nl-NL"/>
        </w:rPr>
        <w:lastRenderedPageBreak/>
        <w:drawing>
          <wp:inline distT="0" distB="0" distL="0" distR="0">
            <wp:extent cx="3381375" cy="2181225"/>
            <wp:effectExtent l="0" t="0" r="9525" b="9525"/>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onbeeknieuws7.jpg"/>
                    <pic:cNvPicPr/>
                  </pic:nvPicPr>
                  <pic:blipFill>
                    <a:blip r:embed="rId22">
                      <a:extLst>
                        <a:ext uri="{28A0092B-C50C-407E-A947-70E740481C1C}">
                          <a14:useLocalDpi xmlns:a14="http://schemas.microsoft.com/office/drawing/2010/main" val="0"/>
                        </a:ext>
                      </a:extLst>
                    </a:blip>
                    <a:stretch>
                      <a:fillRect/>
                    </a:stretch>
                  </pic:blipFill>
                  <pic:spPr>
                    <a:xfrm>
                      <a:off x="0" y="0"/>
                      <a:ext cx="3381375" cy="2181225"/>
                    </a:xfrm>
                    <a:prstGeom prst="rect">
                      <a:avLst/>
                    </a:prstGeom>
                  </pic:spPr>
                </pic:pic>
              </a:graphicData>
            </a:graphic>
          </wp:inline>
        </w:drawing>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Arial" w:eastAsia="Times New Roman" w:hAnsi="Arial" w:cs="Arial"/>
          <w:color w:val="0000FA"/>
          <w:sz w:val="16"/>
          <w:szCs w:val="16"/>
        </w:rPr>
      </w:pPr>
      <w:r w:rsidRPr="006C40E3">
        <w:rPr>
          <w:rFonts w:ascii="Arial" w:eastAsia="Times New Roman" w:hAnsi="Arial" w:cs="Arial"/>
          <w:color w:val="0000FA"/>
          <w:sz w:val="16"/>
          <w:szCs w:val="16"/>
        </w:rPr>
        <w:t>▲ Bezoekers herdenking vrouwenkampen bij namenwand, 2014</w:t>
      </w:r>
    </w:p>
    <w:p w:rsidR="006C40E3" w:rsidRPr="006C40E3" w:rsidRDefault="006C40E3" w:rsidP="006C40E3">
      <w:pPr>
        <w:spacing w:after="0" w:line="240" w:lineRule="auto"/>
        <w:rPr>
          <w:rFonts w:ascii="Verdana" w:eastAsia="Times New Roman" w:hAnsi="Verdana" w:cs="Times New Roman"/>
          <w:sz w:val="18"/>
          <w:szCs w:val="18"/>
        </w:rPr>
      </w:pPr>
    </w:p>
    <w:p w:rsidR="006C40E3" w:rsidRPr="006C40E3" w:rsidRDefault="006C40E3" w:rsidP="006C40E3">
      <w:pPr>
        <w:spacing w:after="0" w:line="240" w:lineRule="auto"/>
        <w:rPr>
          <w:rFonts w:ascii="Verdana" w:eastAsia="Times New Roman" w:hAnsi="Verdana" w:cs="Times New Roman"/>
          <w:color w:val="FF0000"/>
          <w:sz w:val="18"/>
          <w:szCs w:val="18"/>
        </w:rPr>
      </w:pPr>
      <w:r w:rsidRPr="006C40E3">
        <w:rPr>
          <w:rFonts w:ascii="Verdana" w:eastAsia="Times New Roman" w:hAnsi="Verdana" w:cs="Times New Roman"/>
          <w:sz w:val="18"/>
          <w:szCs w:val="18"/>
        </w:rPr>
        <w:t xml:space="preserve">Bij de monumenten Japanse Zeetransporten en de Birma </w:t>
      </w:r>
      <w:proofErr w:type="spellStart"/>
      <w:r w:rsidRPr="006C40E3">
        <w:rPr>
          <w:rFonts w:ascii="Verdana" w:eastAsia="Times New Roman" w:hAnsi="Verdana" w:cs="Times New Roman"/>
          <w:sz w:val="18"/>
          <w:szCs w:val="18"/>
        </w:rPr>
        <w:t>Siam</w:t>
      </w:r>
      <w:proofErr w:type="spellEnd"/>
      <w:r w:rsidRPr="006C40E3">
        <w:rPr>
          <w:rFonts w:ascii="Verdana" w:eastAsia="Times New Roman" w:hAnsi="Verdana" w:cs="Times New Roman"/>
          <w:sz w:val="18"/>
          <w:szCs w:val="18"/>
        </w:rPr>
        <w:t xml:space="preserve"> &amp; </w:t>
      </w:r>
      <w:proofErr w:type="spellStart"/>
      <w:r w:rsidRPr="006C40E3">
        <w:rPr>
          <w:rFonts w:ascii="Verdana" w:eastAsia="Times New Roman" w:hAnsi="Verdana" w:cs="Times New Roman"/>
          <w:sz w:val="18"/>
          <w:szCs w:val="18"/>
        </w:rPr>
        <w:t>Pakan</w:t>
      </w:r>
      <w:proofErr w:type="spellEnd"/>
      <w:r w:rsidRPr="006C40E3">
        <w:rPr>
          <w:rFonts w:ascii="Verdana" w:eastAsia="Times New Roman" w:hAnsi="Verdana" w:cs="Times New Roman"/>
          <w:sz w:val="18"/>
          <w:szCs w:val="18"/>
        </w:rPr>
        <w:t xml:space="preserve"> </w:t>
      </w:r>
      <w:proofErr w:type="spellStart"/>
      <w:r w:rsidRPr="006C40E3">
        <w:rPr>
          <w:rFonts w:ascii="Verdana" w:eastAsia="Times New Roman" w:hAnsi="Verdana" w:cs="Times New Roman"/>
          <w:sz w:val="18"/>
          <w:szCs w:val="18"/>
        </w:rPr>
        <w:t>Baroe</w:t>
      </w:r>
      <w:proofErr w:type="spellEnd"/>
      <w:r w:rsidRPr="006C40E3">
        <w:rPr>
          <w:rFonts w:ascii="Verdana" w:eastAsia="Times New Roman" w:hAnsi="Verdana" w:cs="Times New Roman"/>
          <w:sz w:val="18"/>
          <w:szCs w:val="18"/>
        </w:rPr>
        <w:t xml:space="preserve"> Spoorwegen worden momenteel uitbreidingen met namen gerealiseerd, die bij de betreffende herdenkingen gereed zullen zijn. Bij het monument Vrouwenkampen zal de tijdelijke namenwand weer zijn opgesteld. Raadpleeg voor de data van de herdenkingen op </w:t>
      </w:r>
      <w:proofErr w:type="spellStart"/>
      <w:r w:rsidRPr="006C40E3">
        <w:rPr>
          <w:rFonts w:ascii="Verdana" w:eastAsia="Times New Roman" w:hAnsi="Verdana" w:cs="Times New Roman"/>
          <w:sz w:val="18"/>
          <w:szCs w:val="18"/>
        </w:rPr>
        <w:t>Bronbeek</w:t>
      </w:r>
      <w:proofErr w:type="spellEnd"/>
      <w:r w:rsidRPr="006C40E3">
        <w:rPr>
          <w:rFonts w:ascii="Verdana" w:eastAsia="Times New Roman" w:hAnsi="Verdana" w:cs="Times New Roman"/>
          <w:sz w:val="18"/>
          <w:szCs w:val="18"/>
        </w:rPr>
        <w:t xml:space="preserve"> de </w:t>
      </w:r>
      <w:hyperlink r:id="rId23" w:history="1">
        <w:r w:rsidRPr="006C40E3">
          <w:rPr>
            <w:rFonts w:ascii="Verdana" w:eastAsia="Times New Roman" w:hAnsi="Verdana" w:cs="Times New Roman"/>
            <w:color w:val="0000FF"/>
            <w:sz w:val="18"/>
            <w:szCs w:val="18"/>
            <w:u w:val="single"/>
          </w:rPr>
          <w:t>agenda</w:t>
        </w:r>
      </w:hyperlink>
      <w:r w:rsidRPr="006C40E3">
        <w:rPr>
          <w:rFonts w:ascii="Verdana" w:eastAsia="Times New Roman" w:hAnsi="Verdana" w:cs="Times New Roman"/>
          <w:color w:val="000000"/>
          <w:sz w:val="18"/>
          <w:szCs w:val="18"/>
        </w:rPr>
        <w:t xml:space="preserve">. </w:t>
      </w:r>
      <w:r w:rsidRPr="006C40E3">
        <w:rPr>
          <w:rFonts w:ascii="Verdana" w:eastAsia="Times New Roman" w:hAnsi="Verdana" w:cs="Times New Roman"/>
          <w:sz w:val="18"/>
          <w:szCs w:val="18"/>
        </w:rPr>
        <w:t xml:space="preserve">De Stichting </w:t>
      </w:r>
      <w:proofErr w:type="spellStart"/>
      <w:r w:rsidRPr="006C40E3">
        <w:rPr>
          <w:rFonts w:ascii="Verdana" w:eastAsia="Times New Roman" w:hAnsi="Verdana" w:cs="Times New Roman"/>
          <w:sz w:val="18"/>
          <w:szCs w:val="18"/>
        </w:rPr>
        <w:t>Sawah</w:t>
      </w:r>
      <w:proofErr w:type="spellEnd"/>
      <w:r w:rsidRPr="006C40E3">
        <w:rPr>
          <w:rFonts w:ascii="Verdana" w:eastAsia="Times New Roman" w:hAnsi="Verdana" w:cs="Times New Roman"/>
          <w:sz w:val="18"/>
          <w:szCs w:val="18"/>
        </w:rPr>
        <w:t xml:space="preserve"> </w:t>
      </w:r>
      <w:proofErr w:type="spellStart"/>
      <w:r w:rsidRPr="006C40E3">
        <w:rPr>
          <w:rFonts w:ascii="Verdana" w:eastAsia="Times New Roman" w:hAnsi="Verdana" w:cs="Times New Roman"/>
          <w:sz w:val="18"/>
          <w:szCs w:val="18"/>
        </w:rPr>
        <w:t>Belanda</w:t>
      </w:r>
      <w:proofErr w:type="spellEnd"/>
      <w:r w:rsidRPr="006C40E3">
        <w:rPr>
          <w:rFonts w:ascii="Verdana" w:eastAsia="Times New Roman" w:hAnsi="Verdana" w:cs="Times New Roman"/>
          <w:sz w:val="18"/>
          <w:szCs w:val="18"/>
        </w:rPr>
        <w:t xml:space="preserve"> organiseert op 15 augustus een herdenking bij het Indische monument in het park </w:t>
      </w:r>
      <w:proofErr w:type="spellStart"/>
      <w:r w:rsidRPr="006C40E3">
        <w:rPr>
          <w:rFonts w:ascii="Verdana" w:eastAsia="Times New Roman" w:hAnsi="Verdana" w:cs="Times New Roman"/>
          <w:sz w:val="18"/>
          <w:szCs w:val="18"/>
        </w:rPr>
        <w:t>Sacre</w:t>
      </w:r>
      <w:proofErr w:type="spellEnd"/>
      <w:r w:rsidRPr="006C40E3">
        <w:rPr>
          <w:rFonts w:ascii="Verdana" w:eastAsia="Times New Roman" w:hAnsi="Verdana" w:cs="Times New Roman"/>
          <w:sz w:val="18"/>
          <w:szCs w:val="18"/>
        </w:rPr>
        <w:t xml:space="preserve"> Coeur schuin tegenover </w:t>
      </w:r>
      <w:proofErr w:type="spellStart"/>
      <w:r w:rsidRPr="006C40E3">
        <w:rPr>
          <w:rFonts w:ascii="Verdana" w:eastAsia="Times New Roman" w:hAnsi="Verdana" w:cs="Times New Roman"/>
          <w:sz w:val="18"/>
          <w:szCs w:val="18"/>
        </w:rPr>
        <w:t>Bronbeek</w:t>
      </w:r>
      <w:proofErr w:type="spellEnd"/>
      <w:r w:rsidRPr="006C40E3">
        <w:rPr>
          <w:rFonts w:ascii="Verdana" w:eastAsia="Times New Roman" w:hAnsi="Verdana" w:cs="Times New Roman"/>
          <w:sz w:val="18"/>
          <w:szCs w:val="18"/>
        </w:rPr>
        <w:t xml:space="preserve">. Kijk op de </w:t>
      </w:r>
      <w:hyperlink r:id="rId24" w:history="1">
        <w:r w:rsidRPr="006C40E3">
          <w:rPr>
            <w:rFonts w:ascii="Verdana" w:eastAsia="Times New Roman" w:hAnsi="Verdana" w:cs="Times New Roman"/>
            <w:color w:val="0000FF"/>
            <w:sz w:val="18"/>
            <w:szCs w:val="18"/>
            <w:u w:val="single"/>
          </w:rPr>
          <w:t>website</w:t>
        </w:r>
      </w:hyperlink>
      <w:r w:rsidRPr="006C40E3">
        <w:rPr>
          <w:rFonts w:ascii="Verdana" w:eastAsia="Times New Roman" w:hAnsi="Verdana" w:cs="Times New Roman"/>
          <w:sz w:val="18"/>
          <w:szCs w:val="18"/>
        </w:rPr>
        <w:t xml:space="preserve"> van de Stichting Sawa </w:t>
      </w:r>
      <w:proofErr w:type="spellStart"/>
      <w:r w:rsidRPr="006C40E3">
        <w:rPr>
          <w:rFonts w:ascii="Verdana" w:eastAsia="Times New Roman" w:hAnsi="Verdana" w:cs="Times New Roman"/>
          <w:sz w:val="18"/>
          <w:szCs w:val="18"/>
        </w:rPr>
        <w:t>Belanda</w:t>
      </w:r>
      <w:proofErr w:type="spellEnd"/>
      <w:r w:rsidRPr="006C40E3">
        <w:rPr>
          <w:rFonts w:ascii="Verdana" w:eastAsia="Times New Roman" w:hAnsi="Verdana" w:cs="Times New Roman"/>
          <w:color w:val="000000"/>
          <w:sz w:val="18"/>
          <w:szCs w:val="18"/>
        </w:rPr>
        <w:t>.</w:t>
      </w:r>
      <w:r w:rsidRPr="006C40E3">
        <w:rPr>
          <w:rFonts w:ascii="Verdana" w:eastAsia="Times New Roman" w:hAnsi="Verdana" w:cs="Times New Roman"/>
          <w:sz w:val="18"/>
          <w:szCs w:val="18"/>
        </w:rPr>
        <w:t xml:space="preserve"> </w:t>
      </w:r>
    </w:p>
    <w:p w:rsidR="00293EE1" w:rsidRDefault="00293EE1"/>
    <w:sectPr w:rsidR="00293E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0D6B29"/>
    <w:multiLevelType w:val="hybridMultilevel"/>
    <w:tmpl w:val="D34C92F0"/>
    <w:lvl w:ilvl="0" w:tplc="0413000F">
      <w:start w:val="1"/>
      <w:numFmt w:val="decimal"/>
      <w:lvlText w:val="%1."/>
      <w:lvlJc w:val="left"/>
      <w:pPr>
        <w:tabs>
          <w:tab w:val="num" w:pos="360"/>
        </w:tabs>
        <w:ind w:left="360" w:hanging="360"/>
      </w:pPr>
    </w:lvl>
    <w:lvl w:ilvl="1" w:tplc="04130019">
      <w:start w:val="1"/>
      <w:numFmt w:val="lowerLetter"/>
      <w:lvlText w:val="%2."/>
      <w:lvlJc w:val="left"/>
      <w:pPr>
        <w:tabs>
          <w:tab w:val="num" w:pos="1080"/>
        </w:tabs>
        <w:ind w:left="1080" w:hanging="360"/>
      </w:pPr>
    </w:lvl>
    <w:lvl w:ilvl="2" w:tplc="0413001B">
      <w:start w:val="1"/>
      <w:numFmt w:val="lowerRoman"/>
      <w:lvlText w:val="%3."/>
      <w:lvlJc w:val="right"/>
      <w:pPr>
        <w:tabs>
          <w:tab w:val="num" w:pos="1800"/>
        </w:tabs>
        <w:ind w:left="1800" w:hanging="180"/>
      </w:pPr>
    </w:lvl>
    <w:lvl w:ilvl="3" w:tplc="0413000F">
      <w:start w:val="1"/>
      <w:numFmt w:val="decimal"/>
      <w:lvlText w:val="%4."/>
      <w:lvlJc w:val="left"/>
      <w:pPr>
        <w:tabs>
          <w:tab w:val="num" w:pos="2520"/>
        </w:tabs>
        <w:ind w:left="2520" w:hanging="360"/>
      </w:pPr>
    </w:lvl>
    <w:lvl w:ilvl="4" w:tplc="04130019">
      <w:start w:val="1"/>
      <w:numFmt w:val="lowerLetter"/>
      <w:lvlText w:val="%5."/>
      <w:lvlJc w:val="left"/>
      <w:pPr>
        <w:tabs>
          <w:tab w:val="num" w:pos="3240"/>
        </w:tabs>
        <w:ind w:left="3240" w:hanging="360"/>
      </w:pPr>
    </w:lvl>
    <w:lvl w:ilvl="5" w:tplc="0413001B">
      <w:start w:val="1"/>
      <w:numFmt w:val="lowerRoman"/>
      <w:lvlText w:val="%6."/>
      <w:lvlJc w:val="right"/>
      <w:pPr>
        <w:tabs>
          <w:tab w:val="num" w:pos="3960"/>
        </w:tabs>
        <w:ind w:left="3960" w:hanging="180"/>
      </w:pPr>
    </w:lvl>
    <w:lvl w:ilvl="6" w:tplc="0413000F">
      <w:start w:val="1"/>
      <w:numFmt w:val="decimal"/>
      <w:lvlText w:val="%7."/>
      <w:lvlJc w:val="left"/>
      <w:pPr>
        <w:tabs>
          <w:tab w:val="num" w:pos="4680"/>
        </w:tabs>
        <w:ind w:left="4680" w:hanging="360"/>
      </w:pPr>
    </w:lvl>
    <w:lvl w:ilvl="7" w:tplc="04130019">
      <w:start w:val="1"/>
      <w:numFmt w:val="lowerLetter"/>
      <w:lvlText w:val="%8."/>
      <w:lvlJc w:val="left"/>
      <w:pPr>
        <w:tabs>
          <w:tab w:val="num" w:pos="5400"/>
        </w:tabs>
        <w:ind w:left="5400" w:hanging="360"/>
      </w:pPr>
    </w:lvl>
    <w:lvl w:ilvl="8" w:tplc="0413001B">
      <w:start w:val="1"/>
      <w:numFmt w:val="lowerRoman"/>
      <w:lvlText w:val="%9."/>
      <w:lvlJc w:val="right"/>
      <w:pPr>
        <w:tabs>
          <w:tab w:val="num" w:pos="6120"/>
        </w:tabs>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0E3"/>
    <w:rsid w:val="000B45A2"/>
    <w:rsid w:val="00293EE1"/>
    <w:rsid w:val="004A0C74"/>
    <w:rsid w:val="006C40E3"/>
    <w:rsid w:val="00B77FAB"/>
    <w:rsid w:val="00EA530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6C40E3"/>
    <w:rPr>
      <w:color w:val="0000FF"/>
      <w:u w:val="single"/>
    </w:rPr>
  </w:style>
  <w:style w:type="paragraph" w:styleId="Ballontekst">
    <w:name w:val="Balloon Text"/>
    <w:basedOn w:val="Standaard"/>
    <w:link w:val="BallontekstChar"/>
    <w:uiPriority w:val="99"/>
    <w:semiHidden/>
    <w:unhideWhenUsed/>
    <w:rsid w:val="004A0C7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A0C7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6C40E3"/>
    <w:rPr>
      <w:color w:val="0000FF"/>
      <w:u w:val="single"/>
    </w:rPr>
  </w:style>
  <w:style w:type="paragraph" w:styleId="Ballontekst">
    <w:name w:val="Balloon Text"/>
    <w:basedOn w:val="Standaard"/>
    <w:link w:val="BallontekstChar"/>
    <w:uiPriority w:val="99"/>
    <w:semiHidden/>
    <w:unhideWhenUsed/>
    <w:rsid w:val="004A0C7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A0C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4400">
      <w:bodyDiv w:val="1"/>
      <w:marLeft w:val="0"/>
      <w:marRight w:val="0"/>
      <w:marTop w:val="0"/>
      <w:marBottom w:val="0"/>
      <w:divBdr>
        <w:top w:val="none" w:sz="0" w:space="0" w:color="auto"/>
        <w:left w:val="none" w:sz="0" w:space="0" w:color="auto"/>
        <w:bottom w:val="none" w:sz="0" w:space="0" w:color="auto"/>
        <w:right w:val="none" w:sz="0" w:space="0" w:color="auto"/>
      </w:divBdr>
    </w:div>
    <w:div w:id="322859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www.defensie.nl/onderwerpen/bronbeek/activiteiten" TargetMode="External"/><Relationship Id="rId18" Type="http://schemas.openxmlformats.org/officeDocument/2006/relationships/hyperlink" Target="https://www.defensie.nl/onderwerpen/bronbeek/activiteiten/2015/09/13/open-monumentendag-museum-bronbee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aandvandegeschiedenis.nl/" TargetMode="External"/><Relationship Id="rId7" Type="http://schemas.openxmlformats.org/officeDocument/2006/relationships/image" Target="media/image1.jpg"/><Relationship Id="rId12" Type="http://schemas.openxmlformats.org/officeDocument/2006/relationships/hyperlink" Target="https://www.defensie.nl/onderwerpen/bronbeek/activiteiten/2015/11/22/jubileumzondag-%E2%80%98het-woord-is-aan-u-tien-jaar-themazondagen" TargetMode="External"/><Relationship Id="rId17" Type="http://schemas.openxmlformats.org/officeDocument/2006/relationships/image" Target="media/image7.jp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yperlink" Target="https://www.defensie.nl/onderwerpen/bronbeek/activiteiten/2015/10/17/week-van-de-koloniale-geschiedeni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hyperlink" Target="http://www.sawahbelanda.nl/herdenking-15-augustus-2015" TargetMode="Externa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hyperlink" Target="https://www.defensie.nl/onderwerpen/bronbeek/activiteiten" TargetMode="External"/><Relationship Id="rId10" Type="http://schemas.openxmlformats.org/officeDocument/2006/relationships/hyperlink" Target="https://www.defensie.nl/onderwerpen/bronbeek/activiteiten/2015/09/13/symposium-oorlog-in-beeld" TargetMode="External"/><Relationship Id="rId19" Type="http://schemas.openxmlformats.org/officeDocument/2006/relationships/image" Target="media/image8.jpg"/><Relationship Id="rId4" Type="http://schemas.microsoft.com/office/2007/relationships/stylesWithEffects" Target="stylesWithEffects.xml"/><Relationship Id="rId9" Type="http://schemas.openxmlformats.org/officeDocument/2006/relationships/hyperlink" Target="https://www.defensie.nl/onderwerpen/bronbeek/activiteiten/2015/08/13/expositie-%E2%80%98oorlog-in-beeld%E2%80%99" TargetMode="External"/><Relationship Id="rId14" Type="http://schemas.openxmlformats.org/officeDocument/2006/relationships/image" Target="media/image4.jpg"/><Relationship Id="rId22" Type="http://schemas.openxmlformats.org/officeDocument/2006/relationships/image" Target="media/image9.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406E2-D3E5-4984-9181-B0DA3F4A3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1432</Words>
  <Characters>7881</Characters>
  <Application>Microsoft Office Word</Application>
  <DocSecurity>0</DocSecurity>
  <Lines>65</Lines>
  <Paragraphs>18</Paragraphs>
  <ScaleCrop>false</ScaleCrop>
  <Company>Hewlett-Packard</Company>
  <LinksUpToDate>false</LinksUpToDate>
  <CharactersWithSpaces>9295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Hendrikjan</dc:creator>
  <cp:lastModifiedBy>Hendrikjan</cp:lastModifiedBy>
  <cp:revision>5</cp:revision>
  <dcterms:created xsi:type="dcterms:W3CDTF">2015-07-31T10:28:00Z</dcterms:created>
  <dcterms:modified xsi:type="dcterms:W3CDTF">2015-07-31T10:39:00Z</dcterms:modified>
</cp:coreProperties>
</file>